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73" w:rsidRPr="00C20112" w:rsidRDefault="00E2368C" w:rsidP="00C72A42">
      <w:pPr>
        <w:pStyle w:val="2"/>
        <w:snapToGrid w:val="0"/>
        <w:spacing w:line="140" w:lineRule="atLeast"/>
        <w:rPr>
          <w:rFonts w:ascii="Meiryo UI" w:eastAsia="Meiryo UI" w:hAnsi="Meiryo UI" w:cs="Meiryo UI"/>
          <w:b w:val="0"/>
          <w:sz w:val="22"/>
          <w:szCs w:val="22"/>
        </w:rPr>
      </w:pPr>
      <w:r w:rsidRPr="00C20112">
        <w:rPr>
          <w:rFonts w:ascii="Meiryo UI" w:eastAsia="Meiryo UI" w:hAnsi="Meiryo UI" w:cs="Meiryo UI" w:hint="eastAsia"/>
          <w:b w:val="0"/>
          <w:sz w:val="22"/>
          <w:szCs w:val="22"/>
        </w:rPr>
        <w:t>国</w:t>
      </w:r>
      <w:r w:rsidR="00875FCB" w:rsidRPr="00C20112">
        <w:rPr>
          <w:rFonts w:ascii="Meiryo UI" w:eastAsia="Meiryo UI" w:hAnsi="Meiryo UI" w:cs="Meiryo UI" w:hint="eastAsia"/>
          <w:b w:val="0"/>
          <w:sz w:val="22"/>
          <w:szCs w:val="22"/>
        </w:rPr>
        <w:t>立大学法人</w:t>
      </w:r>
      <w:r w:rsidR="00743977" w:rsidRPr="00C20112">
        <w:rPr>
          <w:rFonts w:ascii="Meiryo UI" w:eastAsia="Meiryo UI" w:hAnsi="Meiryo UI" w:cs="Meiryo UI" w:hint="eastAsia"/>
          <w:b w:val="0"/>
          <w:sz w:val="22"/>
          <w:szCs w:val="22"/>
        </w:rPr>
        <w:t>九州大学</w:t>
      </w:r>
      <w:r w:rsidR="00875FCB" w:rsidRPr="00C20112">
        <w:rPr>
          <w:rFonts w:ascii="Meiryo UI" w:eastAsia="Meiryo UI" w:hAnsi="Meiryo UI" w:cs="Meiryo UI" w:hint="eastAsia"/>
          <w:b w:val="0"/>
          <w:sz w:val="22"/>
          <w:szCs w:val="22"/>
        </w:rPr>
        <w:t xml:space="preserve"> </w:t>
      </w:r>
      <w:r w:rsidR="00743977" w:rsidRPr="00C20112">
        <w:rPr>
          <w:rFonts w:ascii="Meiryo UI" w:eastAsia="Meiryo UI" w:hAnsi="Meiryo UI" w:cs="Meiryo UI" w:hint="eastAsia"/>
          <w:b w:val="0"/>
          <w:sz w:val="22"/>
          <w:szCs w:val="22"/>
        </w:rPr>
        <w:t>中央分析センター</w:t>
      </w:r>
    </w:p>
    <w:p w:rsidR="00C20112" w:rsidRPr="00C20112" w:rsidRDefault="00C20112" w:rsidP="00C72A42">
      <w:pPr>
        <w:pStyle w:val="2"/>
        <w:snapToGrid w:val="0"/>
        <w:spacing w:line="140" w:lineRule="atLeast"/>
        <w:rPr>
          <w:rFonts w:ascii="Meiryo UI" w:eastAsia="Meiryo UI" w:hAnsi="Meiryo UI" w:cs="Meiryo UI"/>
          <w:b w:val="0"/>
          <w:sz w:val="22"/>
          <w:szCs w:val="22"/>
        </w:rPr>
      </w:pPr>
    </w:p>
    <w:p w:rsidR="003618B9" w:rsidRDefault="00BB0B30" w:rsidP="003E7DFC">
      <w:pPr>
        <w:pStyle w:val="a3"/>
        <w:jc w:val="center"/>
        <w:rPr>
          <w:rFonts w:ascii="Meiryo UI" w:eastAsia="Meiryo UI" w:hAnsi="Meiryo UI" w:cs="Meiryo UI"/>
        </w:rPr>
      </w:pPr>
      <w:r w:rsidRPr="00C20112">
        <w:rPr>
          <w:rFonts w:ascii="Meiryo UI" w:eastAsia="Meiryo UI" w:hAnsi="Meiryo UI" w:cs="Meiryo UI" w:hint="eastAsia"/>
        </w:rPr>
        <w:t>第</w:t>
      </w:r>
      <w:r w:rsidR="008C3D88">
        <w:rPr>
          <w:rFonts w:ascii="Meiryo UI" w:eastAsia="Meiryo UI" w:hAnsi="Meiryo UI" w:cs="Meiryo UI" w:hint="eastAsia"/>
        </w:rPr>
        <w:t>113</w:t>
      </w:r>
      <w:r w:rsidRPr="00C20112">
        <w:rPr>
          <w:rFonts w:ascii="Meiryo UI" w:eastAsia="Meiryo UI" w:hAnsi="Meiryo UI" w:cs="Meiryo UI" w:hint="eastAsia"/>
        </w:rPr>
        <w:t>回</w:t>
      </w:r>
      <w:r w:rsidR="004F1850" w:rsidRPr="00C20112">
        <w:rPr>
          <w:rFonts w:ascii="Meiryo UI" w:eastAsia="Meiryo UI" w:hAnsi="Meiryo UI" w:cs="Meiryo UI" w:hint="eastAsia"/>
        </w:rPr>
        <w:t xml:space="preserve"> </w:t>
      </w:r>
      <w:r w:rsidRPr="00C20112">
        <w:rPr>
          <w:rFonts w:ascii="Meiryo UI" w:eastAsia="Meiryo UI" w:hAnsi="Meiryo UI" w:cs="Meiryo UI" w:hint="eastAsia"/>
        </w:rPr>
        <w:t>分析基礎セミナー</w:t>
      </w:r>
    </w:p>
    <w:p w:rsidR="00D7557F" w:rsidRPr="00C20112" w:rsidRDefault="00C20112" w:rsidP="003E7DFC">
      <w:pPr>
        <w:pStyle w:val="a3"/>
        <w:jc w:val="center"/>
        <w:rPr>
          <w:rFonts w:ascii="Meiryo UI" w:eastAsia="Meiryo UI" w:hAnsi="Meiryo UI" w:cs="Meiryo UI"/>
        </w:rPr>
      </w:pPr>
      <w:r w:rsidRPr="00C20112">
        <w:rPr>
          <w:rFonts w:ascii="Meiryo UI" w:eastAsia="Meiryo UI" w:hAnsi="Meiryo UI" w:cs="Meiryo UI" w:hint="eastAsia"/>
          <w:kern w:val="0"/>
          <w:lang w:val="ja-JP"/>
        </w:rPr>
        <w:t>「</w:t>
      </w:r>
      <w:r w:rsidR="003618B9">
        <w:rPr>
          <w:rFonts w:ascii="Meiryo UI" w:eastAsia="Meiryo UI" w:hAnsi="Meiryo UI" w:cs="Meiryo UI" w:hint="eastAsia"/>
          <w:kern w:val="0"/>
        </w:rPr>
        <w:t>原理から学ぶ</w:t>
      </w:r>
      <w:r w:rsidR="00751839">
        <w:rPr>
          <w:rFonts w:ascii="Meiryo UI" w:eastAsia="Meiryo UI" w:hAnsi="Meiryo UI" w:cs="Meiryo UI" w:hint="eastAsia"/>
          <w:kern w:val="0"/>
        </w:rPr>
        <w:t>機器</w:t>
      </w:r>
      <w:r w:rsidR="00E51BC2">
        <w:rPr>
          <w:rFonts w:ascii="Meiryo UI" w:eastAsia="Meiryo UI" w:hAnsi="Meiryo UI" w:cs="Meiryo UI" w:hint="eastAsia"/>
          <w:kern w:val="0"/>
        </w:rPr>
        <w:t>分析</w:t>
      </w:r>
      <w:r w:rsidR="00751839">
        <w:rPr>
          <w:rFonts w:ascii="Meiryo UI" w:eastAsia="Meiryo UI" w:hAnsi="Meiryo UI" w:cs="Meiryo UI" w:hint="eastAsia"/>
          <w:kern w:val="0"/>
        </w:rPr>
        <w:t>【</w:t>
      </w:r>
      <w:r w:rsidR="008C3D88">
        <w:rPr>
          <w:rFonts w:ascii="Meiryo UI" w:eastAsia="Meiryo UI" w:hAnsi="Meiryo UI" w:cs="Meiryo UI" w:hint="eastAsia"/>
          <w:kern w:val="0"/>
        </w:rPr>
        <w:t>5</w:t>
      </w:r>
      <w:r w:rsidR="00751839">
        <w:rPr>
          <w:rFonts w:ascii="Meiryo UI" w:eastAsia="Meiryo UI" w:hAnsi="Meiryo UI" w:cs="Meiryo UI" w:hint="eastAsia"/>
          <w:kern w:val="0"/>
        </w:rPr>
        <w:t>】</w:t>
      </w:r>
      <w:r w:rsidR="008C3D88">
        <w:rPr>
          <w:rFonts w:ascii="Meiryo UI" w:eastAsia="Meiryo UI" w:hAnsi="Meiryo UI" w:cs="Meiryo UI" w:hint="eastAsia"/>
          <w:kern w:val="0"/>
        </w:rPr>
        <w:t>無機元素</w:t>
      </w:r>
      <w:r w:rsidR="00E8085B">
        <w:rPr>
          <w:rFonts w:ascii="Meiryo UI" w:eastAsia="Meiryo UI" w:hAnsi="Meiryo UI" w:cs="Meiryo UI" w:hint="eastAsia"/>
          <w:kern w:val="0"/>
        </w:rPr>
        <w:t>分析</w:t>
      </w:r>
      <w:r w:rsidRPr="00C20112">
        <w:rPr>
          <w:rFonts w:ascii="Meiryo UI" w:eastAsia="Meiryo UI" w:hAnsi="Meiryo UI" w:cs="Meiryo UI" w:hint="eastAsia"/>
          <w:kern w:val="0"/>
          <w:lang w:val="ja-JP"/>
        </w:rPr>
        <w:t>」開催</w:t>
      </w:r>
      <w:r w:rsidR="00BB0B30" w:rsidRPr="00C20112">
        <w:rPr>
          <w:rFonts w:ascii="Meiryo UI" w:eastAsia="Meiryo UI" w:hAnsi="Meiryo UI" w:cs="Meiryo UI" w:hint="eastAsia"/>
        </w:rPr>
        <w:t>のご案内</w:t>
      </w:r>
    </w:p>
    <w:p w:rsidR="00C20112" w:rsidRPr="00C20112" w:rsidRDefault="003A353E" w:rsidP="00C20112">
      <w:pPr>
        <w:ind w:leftChars="316" w:left="664" w:firstLineChars="4" w:firstLine="8"/>
        <w:rPr>
          <w:rFonts w:ascii="Meiryo UI" w:eastAsia="Meiryo UI" w:hAnsi="Meiryo UI" w:cs="Meiryo UI"/>
          <w:szCs w:val="21"/>
        </w:rPr>
      </w:pPr>
      <w:r w:rsidRPr="00C20112">
        <w:rPr>
          <w:rFonts w:ascii="Meiryo UI" w:eastAsia="Meiryo UI" w:hAnsi="Meiryo UI" w:cs="Meiryo UI" w:hint="eastAsia"/>
          <w:szCs w:val="21"/>
        </w:rPr>
        <w:t>下記の日程にて、表記セミナーを開催致しますので</w:t>
      </w:r>
      <w:r w:rsidR="00260747" w:rsidRPr="00C20112">
        <w:rPr>
          <w:rFonts w:ascii="Meiryo UI" w:eastAsia="Meiryo UI" w:hAnsi="Meiryo UI" w:cs="Meiryo UI" w:hint="eastAsia"/>
          <w:szCs w:val="21"/>
        </w:rPr>
        <w:t>、</w:t>
      </w:r>
      <w:r w:rsidRPr="00C20112">
        <w:rPr>
          <w:rFonts w:ascii="Meiryo UI" w:eastAsia="Meiryo UI" w:hAnsi="Meiryo UI" w:cs="Meiryo UI" w:hint="eastAsia"/>
          <w:szCs w:val="21"/>
        </w:rPr>
        <w:t>ご案内申し上げます。</w:t>
      </w:r>
      <w:r w:rsidR="00C20112" w:rsidRPr="00C20112">
        <w:rPr>
          <w:rFonts w:ascii="Meiryo UI" w:eastAsia="Meiryo UI" w:hAnsi="Meiryo UI" w:cs="Meiryo UI" w:hint="eastAsia"/>
          <w:szCs w:val="21"/>
        </w:rPr>
        <w:t>配布資料の</w:t>
      </w:r>
    </w:p>
    <w:p w:rsidR="00F574C4" w:rsidRDefault="0095680F" w:rsidP="00C20112">
      <w:pPr>
        <w:ind w:leftChars="316" w:left="664" w:firstLineChars="4" w:firstLine="8"/>
        <w:rPr>
          <w:rFonts w:ascii="Meiryo UI" w:eastAsia="Meiryo UI" w:hAnsi="Meiryo UI" w:cs="Meiryo UI"/>
          <w:kern w:val="0"/>
          <w:szCs w:val="21"/>
          <w:lang w:val="ja-JP"/>
        </w:rPr>
      </w:pPr>
      <w:r w:rsidRPr="00C20112">
        <w:rPr>
          <w:rFonts w:ascii="Meiryo UI" w:eastAsia="Meiryo UI" w:hAnsi="Meiryo UI" w:cs="Meiryo UI" w:hint="eastAsia"/>
          <w:kern w:val="0"/>
          <w:szCs w:val="21"/>
          <w:lang w:val="ja-JP"/>
        </w:rPr>
        <w:t>準備もありますので、事前登録にご協力お願いします。</w:t>
      </w:r>
    </w:p>
    <w:p w:rsidR="0055001C" w:rsidRDefault="0095680F" w:rsidP="00C20112">
      <w:pPr>
        <w:ind w:leftChars="316" w:left="664" w:firstLineChars="4" w:firstLine="8"/>
        <w:rPr>
          <w:rFonts w:ascii="Meiryo UI" w:eastAsia="Meiryo UI" w:hAnsi="Meiryo UI" w:cs="Meiryo UI"/>
          <w:szCs w:val="21"/>
        </w:rPr>
      </w:pPr>
      <w:r w:rsidRPr="00C20112">
        <w:rPr>
          <w:rFonts w:ascii="Meiryo UI" w:eastAsia="Meiryo UI" w:hAnsi="Meiryo UI" w:cs="Meiryo UI" w:hint="eastAsia"/>
          <w:szCs w:val="21"/>
        </w:rPr>
        <w:t>参加は無料です</w:t>
      </w:r>
      <w:r w:rsidR="00F574C4">
        <w:rPr>
          <w:rFonts w:ascii="Meiryo UI" w:eastAsia="Meiryo UI" w:hAnsi="Meiryo UI" w:cs="Meiryo UI" w:hint="eastAsia"/>
          <w:szCs w:val="21"/>
        </w:rPr>
        <w:t>。</w:t>
      </w:r>
      <w:r w:rsidR="00BE6C6A">
        <w:rPr>
          <w:rFonts w:ascii="Meiryo UI" w:eastAsia="Meiryo UI" w:hAnsi="Meiryo UI" w:cs="Meiryo UI" w:hint="eastAsia"/>
          <w:szCs w:val="21"/>
        </w:rPr>
        <w:t>申込人数の制限は</w:t>
      </w:r>
      <w:r w:rsidR="00F574C4">
        <w:rPr>
          <w:rFonts w:ascii="Meiryo UI" w:eastAsia="Meiryo UI" w:hAnsi="Meiryo UI" w:cs="Meiryo UI" w:hint="eastAsia"/>
          <w:szCs w:val="21"/>
        </w:rPr>
        <w:t>ありません。お気軽にご参加ください。</w:t>
      </w:r>
    </w:p>
    <w:p w:rsidR="00A1702C" w:rsidRDefault="00A1702C" w:rsidP="00C20112">
      <w:pPr>
        <w:ind w:leftChars="316" w:left="664" w:firstLineChars="4" w:firstLine="8"/>
        <w:rPr>
          <w:rFonts w:ascii="Meiryo UI" w:eastAsia="Meiryo UI" w:hAnsi="Meiryo UI" w:cs="Meiryo UI"/>
          <w:szCs w:val="21"/>
        </w:rPr>
      </w:pPr>
    </w:p>
    <w:p w:rsidR="00151402" w:rsidRPr="00C20112" w:rsidRDefault="00151402" w:rsidP="00151402">
      <w:pPr>
        <w:rPr>
          <w:rFonts w:ascii="Meiryo UI" w:eastAsia="Meiryo UI" w:hAnsi="Meiryo UI" w:cs="Meiryo UI"/>
          <w:szCs w:val="21"/>
        </w:rPr>
      </w:pPr>
      <w:r>
        <w:rPr>
          <w:rFonts w:ascii="Meiryo UI" w:eastAsia="Meiryo UI" w:hAnsi="Meiryo UI" w:cs="Meiryo UI" w:hint="eastAsia"/>
          <w:szCs w:val="21"/>
        </w:rPr>
        <w:t>--------------------------------------------------------------------------------------------</w:t>
      </w:r>
    </w:p>
    <w:p w:rsidR="00C20112" w:rsidRPr="00C20112" w:rsidRDefault="00C20112" w:rsidP="00C20112">
      <w:pPr>
        <w:rPr>
          <w:rFonts w:ascii="Meiryo UI" w:eastAsia="Meiryo UI" w:hAnsi="Meiryo UI" w:cs="Meiryo UI"/>
          <w:b/>
          <w:sz w:val="22"/>
          <w:szCs w:val="22"/>
        </w:rPr>
      </w:pPr>
      <w:r w:rsidRPr="00C20112">
        <w:rPr>
          <w:rFonts w:ascii="Meiryo UI" w:eastAsia="Meiryo UI" w:hAnsi="Meiryo UI" w:cs="Meiryo UI" w:hint="eastAsia"/>
          <w:b/>
          <w:sz w:val="22"/>
          <w:szCs w:val="22"/>
        </w:rPr>
        <w:t>◆</w:t>
      </w:r>
      <w:r w:rsidR="000621DC" w:rsidRPr="00C20112">
        <w:rPr>
          <w:rFonts w:ascii="Meiryo UI" w:eastAsia="Meiryo UI" w:hAnsi="Meiryo UI" w:cs="Meiryo UI" w:hint="eastAsia"/>
        </w:rPr>
        <w:t>第</w:t>
      </w:r>
      <w:r w:rsidR="008C3D88">
        <w:rPr>
          <w:rFonts w:ascii="Meiryo UI" w:eastAsia="Meiryo UI" w:hAnsi="Meiryo UI" w:cs="Meiryo UI" w:hint="eastAsia"/>
        </w:rPr>
        <w:t>113</w:t>
      </w:r>
      <w:r w:rsidR="000621DC" w:rsidRPr="00C20112">
        <w:rPr>
          <w:rFonts w:ascii="Meiryo UI" w:eastAsia="Meiryo UI" w:hAnsi="Meiryo UI" w:cs="Meiryo UI" w:hint="eastAsia"/>
        </w:rPr>
        <w:t>回 分析基礎セミナー</w:t>
      </w:r>
      <w:r w:rsidR="00F00BDC" w:rsidRPr="00C20112">
        <w:rPr>
          <w:rFonts w:ascii="Meiryo UI" w:eastAsia="Meiryo UI" w:hAnsi="Meiryo UI" w:cs="Meiryo UI" w:hint="eastAsia"/>
          <w:kern w:val="0"/>
          <w:lang w:val="ja-JP"/>
        </w:rPr>
        <w:t>「</w:t>
      </w:r>
      <w:r w:rsidR="00F00BDC">
        <w:rPr>
          <w:rFonts w:ascii="Meiryo UI" w:eastAsia="Meiryo UI" w:hAnsi="Meiryo UI" w:cs="Meiryo UI" w:hint="eastAsia"/>
          <w:kern w:val="0"/>
        </w:rPr>
        <w:t>原理から学ぶ機器分析【</w:t>
      </w:r>
      <w:r w:rsidR="008C3D88">
        <w:rPr>
          <w:rFonts w:ascii="Meiryo UI" w:eastAsia="Meiryo UI" w:hAnsi="Meiryo UI" w:cs="Meiryo UI" w:hint="eastAsia"/>
          <w:kern w:val="0"/>
        </w:rPr>
        <w:t>5</w:t>
      </w:r>
      <w:r w:rsidR="00F00BDC">
        <w:rPr>
          <w:rFonts w:ascii="Meiryo UI" w:eastAsia="Meiryo UI" w:hAnsi="Meiryo UI" w:cs="Meiryo UI" w:hint="eastAsia"/>
          <w:kern w:val="0"/>
        </w:rPr>
        <w:t xml:space="preserve">】 </w:t>
      </w:r>
      <w:r w:rsidR="008C3D88">
        <w:rPr>
          <w:rFonts w:ascii="Meiryo UI" w:eastAsia="Meiryo UI" w:hAnsi="Meiryo UI" w:cs="Meiryo UI" w:hint="eastAsia"/>
          <w:kern w:val="0"/>
        </w:rPr>
        <w:t>無機元素</w:t>
      </w:r>
      <w:r w:rsidR="00E8085B">
        <w:rPr>
          <w:rFonts w:ascii="Meiryo UI" w:eastAsia="Meiryo UI" w:hAnsi="Meiryo UI" w:cs="Meiryo UI" w:hint="eastAsia"/>
          <w:kern w:val="0"/>
        </w:rPr>
        <w:t>分析</w:t>
      </w:r>
      <w:r w:rsidR="00F00BDC" w:rsidRPr="00C20112">
        <w:rPr>
          <w:rFonts w:ascii="Meiryo UI" w:eastAsia="Meiryo UI" w:hAnsi="Meiryo UI" w:cs="Meiryo UI" w:hint="eastAsia"/>
          <w:kern w:val="0"/>
          <w:lang w:val="ja-JP"/>
        </w:rPr>
        <w:t>」</w:t>
      </w:r>
      <w:r w:rsidRPr="00C20112">
        <w:rPr>
          <w:rFonts w:ascii="Meiryo UI" w:eastAsia="Meiryo UI" w:hAnsi="Meiryo UI" w:cs="Meiryo UI" w:hint="eastAsia"/>
          <w:b/>
          <w:sz w:val="22"/>
          <w:szCs w:val="22"/>
        </w:rPr>
        <w:t>◆</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【日時】　2017/6/22（木）　13:00-17:00</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【場所】　九州大学伊都キャンパス・工学部第4講義室（西講義棟3Ｆ）</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【主催】　九州大学中央分析センター</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【共催】　九州大学ナノテクノロジープラットフォーム</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【協力】　株式会社島津製作所、アジレント・テクノロジー株式会社</w:t>
      </w:r>
    </w:p>
    <w:p w:rsidR="000621DC" w:rsidRDefault="00C20112" w:rsidP="000621DC">
      <w:pPr>
        <w:rPr>
          <w:rFonts w:ascii="Meiryo UI" w:eastAsia="Meiryo UI" w:hAnsi="Meiryo UI" w:cs="Meiryo UI"/>
          <w:szCs w:val="21"/>
        </w:rPr>
      </w:pPr>
      <w:r w:rsidRPr="00C20112">
        <w:rPr>
          <w:rFonts w:ascii="Meiryo UI" w:eastAsia="Meiryo UI" w:hAnsi="Meiryo UI" w:cs="Meiryo UI" w:hint="eastAsia"/>
          <w:szCs w:val="21"/>
        </w:rPr>
        <w:t>【内容】</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13:00～15:00　 原子吸光/ICP発光分析の基礎と使い方</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 xml:space="preserve">　AA/ICP-AESは元素分析の中核を担う手法として、広く普及している。分析装置の進歩と相まって、誰にでも、迅速かつ容易に測定結果が得られるようになってきた。しかしながら、分析法の常として、様々な干渉（妨害）も存在しており、これに気付かないまま、誤った結果が報告されている例も散見される。今回は、精確度の高い測定を行うために、分析法の基礎、干渉の確認と解決法などの使用上の注意点について、解説する。</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 15:10-16:00　 精度管理における標準試薬および認証標準物質の上手な使い方と試料前処理</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 　原子吸光、ICP発光分析、ICP質量分析における標準試薬の使いこなしについて、標準試薬の種類と使い方から、精度管理における認証標準物質等を利用した試料前処理方法のポイントについて解説する。さらに、酸分解方法について、開放系分解、密閉系分解の特徴と使い分けについて解説する。</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  </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16:00-17:00 　ICP-MSの原理および分析における注意点</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 xml:space="preserve">　ICP-MSは微量金属元素をpptオーダーで分析できる装置である。当初は超純水や水道水のようなマトリクスの比較的少ないサンプルのみしか分析することができなかった。コリジョンリアクションセルの登場によって分析できるアプリケーション範囲が大きく変化し、妨害物質（多原子イオン干渉）が除去できるようになり、また高マトリクス導入キットによって海水レベルの直接分析が可能になった。本講演では、ICP-MSの基礎原理、ICP-MSの歴史を大きく変えたコリジョンリアクションセルの原理、</w:t>
      </w:r>
    </w:p>
    <w:p w:rsidR="008C3D88" w:rsidRPr="008C3D88" w:rsidRDefault="008C3D88" w:rsidP="008C3D88">
      <w:pPr>
        <w:rPr>
          <w:rFonts w:ascii="Meiryo UI" w:eastAsia="Meiryo UI" w:hAnsi="Meiryo UI" w:cs="Meiryo UI"/>
          <w:bCs/>
          <w:szCs w:val="21"/>
        </w:rPr>
      </w:pPr>
      <w:r w:rsidRPr="008C3D88">
        <w:rPr>
          <w:rFonts w:ascii="Meiryo UI" w:eastAsia="Meiryo UI" w:hAnsi="Meiryo UI" w:cs="Meiryo UI" w:hint="eastAsia"/>
          <w:bCs/>
          <w:szCs w:val="21"/>
        </w:rPr>
        <w:t>ICP-MS分析における注意点を解説する。</w:t>
      </w:r>
    </w:p>
    <w:p w:rsidR="00F02A5F" w:rsidRPr="00F574C4" w:rsidRDefault="00F02A5F" w:rsidP="00F02A5F">
      <w:pPr>
        <w:rPr>
          <w:rFonts w:ascii="Meiryo UI" w:eastAsia="Meiryo UI" w:hAnsi="Meiryo UI" w:cs="Meiryo UI"/>
          <w:szCs w:val="21"/>
        </w:rPr>
      </w:pPr>
      <w:r w:rsidRPr="00F574C4">
        <w:rPr>
          <w:rFonts w:ascii="Meiryo UI" w:eastAsia="Meiryo UI" w:hAnsi="Meiryo UI" w:cs="Meiryo UI" w:hint="eastAsia"/>
          <w:szCs w:val="21"/>
        </w:rPr>
        <w:lastRenderedPageBreak/>
        <w:t>九州大</w:t>
      </w:r>
      <w:r w:rsidR="00C20112" w:rsidRPr="00F574C4">
        <w:rPr>
          <w:rFonts w:ascii="Meiryo UI" w:eastAsia="Meiryo UI" w:hAnsi="Meiryo UI" w:cs="Meiryo UI" w:hint="eastAsia"/>
          <w:szCs w:val="21"/>
        </w:rPr>
        <w:t>学中央分析センター伊都分室・渡辺</w:t>
      </w:r>
      <w:r w:rsidRPr="00F574C4">
        <w:rPr>
          <w:rFonts w:ascii="Meiryo UI" w:eastAsia="Meiryo UI" w:hAnsi="Meiryo UI" w:cs="Meiryo UI" w:hint="eastAsia"/>
          <w:szCs w:val="21"/>
        </w:rPr>
        <w:t>宛</w:t>
      </w:r>
    </w:p>
    <w:p w:rsidR="00F02A5F" w:rsidRPr="00F574C4" w:rsidRDefault="00F02A5F" w:rsidP="00F02A5F">
      <w:pPr>
        <w:rPr>
          <w:rFonts w:ascii="Meiryo UI" w:eastAsia="Meiryo UI" w:hAnsi="Meiryo UI" w:cs="Meiryo UI"/>
          <w:szCs w:val="21"/>
        </w:rPr>
      </w:pPr>
      <w:r w:rsidRPr="00F574C4">
        <w:rPr>
          <w:rFonts w:ascii="Meiryo UI" w:eastAsia="Meiryo UI" w:hAnsi="Meiryo UI" w:cs="Meiryo UI"/>
          <w:szCs w:val="21"/>
        </w:rPr>
        <w:t xml:space="preserve">　　　</w:t>
      </w:r>
      <w:r w:rsidRPr="00F574C4">
        <w:rPr>
          <w:rFonts w:ascii="Meiryo UI" w:eastAsia="Meiryo UI" w:hAnsi="Meiryo UI" w:cs="Meiryo UI"/>
          <w:b/>
          <w:szCs w:val="21"/>
        </w:rPr>
        <w:t>ＦＡＸ</w:t>
      </w:r>
      <w:r w:rsidR="00F574C4">
        <w:rPr>
          <w:rFonts w:ascii="Meiryo UI" w:eastAsia="Meiryo UI" w:hAnsi="Meiryo UI" w:cs="Meiryo UI" w:hint="eastAsia"/>
          <w:b/>
          <w:szCs w:val="21"/>
        </w:rPr>
        <w:t xml:space="preserve">　:</w:t>
      </w:r>
      <w:r w:rsidRPr="00F574C4">
        <w:rPr>
          <w:rFonts w:ascii="Meiryo UI" w:eastAsia="Meiryo UI" w:hAnsi="Meiryo UI" w:cs="Meiryo UI"/>
          <w:szCs w:val="21"/>
        </w:rPr>
        <w:t xml:space="preserve">　</w:t>
      </w:r>
      <w:r w:rsidR="00F574C4">
        <w:rPr>
          <w:rFonts w:ascii="Meiryo UI" w:eastAsia="Meiryo UI" w:hAnsi="Meiryo UI" w:cs="Meiryo UI" w:hint="eastAsia"/>
          <w:szCs w:val="21"/>
        </w:rPr>
        <w:t xml:space="preserve">  </w:t>
      </w:r>
      <w:r w:rsidRPr="00F574C4">
        <w:rPr>
          <w:rFonts w:ascii="Meiryo UI" w:eastAsia="Meiryo UI" w:hAnsi="Meiryo UI" w:cs="Meiryo UI"/>
          <w:b/>
          <w:szCs w:val="21"/>
        </w:rPr>
        <w:t>092-</w:t>
      </w:r>
      <w:r w:rsidR="00C20112" w:rsidRPr="00F574C4">
        <w:rPr>
          <w:rFonts w:ascii="Meiryo UI" w:eastAsia="Meiryo UI" w:hAnsi="Meiryo UI" w:cs="Meiryo UI" w:hint="eastAsia"/>
          <w:b/>
          <w:szCs w:val="21"/>
        </w:rPr>
        <w:t>802</w:t>
      </w:r>
      <w:r w:rsidRPr="00F574C4">
        <w:rPr>
          <w:rFonts w:ascii="Meiryo UI" w:eastAsia="Meiryo UI" w:hAnsi="Meiryo UI" w:cs="Meiryo UI"/>
          <w:b/>
          <w:szCs w:val="21"/>
        </w:rPr>
        <w:t>-</w:t>
      </w:r>
      <w:r w:rsidR="00C20112" w:rsidRPr="00F574C4">
        <w:rPr>
          <w:rFonts w:ascii="Meiryo UI" w:eastAsia="Meiryo UI" w:hAnsi="Meiryo UI" w:cs="Meiryo UI" w:hint="eastAsia"/>
          <w:b/>
          <w:szCs w:val="21"/>
        </w:rPr>
        <w:t>2858</w:t>
      </w:r>
    </w:p>
    <w:p w:rsidR="00F02A5F" w:rsidRDefault="00F02A5F" w:rsidP="00F02A5F">
      <w:pPr>
        <w:rPr>
          <w:rFonts w:ascii="Meiryo UI" w:eastAsia="Meiryo UI" w:hAnsi="Meiryo UI" w:cs="Meiryo UI"/>
          <w:b/>
          <w:szCs w:val="21"/>
        </w:rPr>
      </w:pPr>
      <w:r w:rsidRPr="00F574C4">
        <w:rPr>
          <w:rFonts w:ascii="Meiryo UI" w:eastAsia="Meiryo UI" w:hAnsi="Meiryo UI" w:cs="Meiryo UI"/>
          <w:szCs w:val="21"/>
        </w:rPr>
        <w:t xml:space="preserve">　　</w:t>
      </w:r>
      <w:r w:rsidR="00754469" w:rsidRPr="00F574C4">
        <w:rPr>
          <w:rFonts w:ascii="Meiryo UI" w:eastAsia="Meiryo UI" w:hAnsi="Meiryo UI" w:cs="Meiryo UI" w:hint="eastAsia"/>
          <w:szCs w:val="21"/>
        </w:rPr>
        <w:t xml:space="preserve"> </w:t>
      </w:r>
      <w:r w:rsidRPr="00F574C4">
        <w:rPr>
          <w:rFonts w:ascii="Meiryo UI" w:eastAsia="Meiryo UI" w:hAnsi="Meiryo UI" w:cs="Meiryo UI"/>
          <w:b/>
          <w:szCs w:val="21"/>
        </w:rPr>
        <w:t>ＴＥＬ</w:t>
      </w:r>
      <w:r w:rsidR="00F574C4">
        <w:rPr>
          <w:rFonts w:ascii="Meiryo UI" w:eastAsia="Meiryo UI" w:hAnsi="Meiryo UI" w:cs="Meiryo UI" w:hint="eastAsia"/>
          <w:b/>
          <w:szCs w:val="21"/>
        </w:rPr>
        <w:t xml:space="preserve">　 : </w:t>
      </w:r>
      <w:r w:rsidRPr="00F574C4">
        <w:rPr>
          <w:rFonts w:ascii="Meiryo UI" w:eastAsia="Meiryo UI" w:hAnsi="Meiryo UI" w:cs="Meiryo UI"/>
          <w:b/>
          <w:szCs w:val="21"/>
        </w:rPr>
        <w:t xml:space="preserve">　</w:t>
      </w:r>
      <w:r w:rsidR="00C61DDA" w:rsidRPr="00F574C4">
        <w:rPr>
          <w:rFonts w:ascii="Meiryo UI" w:eastAsia="Meiryo UI" w:hAnsi="Meiryo UI" w:cs="Meiryo UI" w:hint="eastAsia"/>
          <w:b/>
          <w:szCs w:val="21"/>
        </w:rPr>
        <w:t>092-</w:t>
      </w:r>
      <w:r w:rsidR="00C20112" w:rsidRPr="00F574C4">
        <w:rPr>
          <w:rFonts w:ascii="Meiryo UI" w:eastAsia="Meiryo UI" w:hAnsi="Meiryo UI" w:cs="Meiryo UI" w:hint="eastAsia"/>
          <w:b/>
          <w:szCs w:val="21"/>
        </w:rPr>
        <w:t>80</w:t>
      </w:r>
      <w:r w:rsidR="00C61DDA" w:rsidRPr="00F574C4">
        <w:rPr>
          <w:rFonts w:ascii="Meiryo UI" w:eastAsia="Meiryo UI" w:hAnsi="Meiryo UI" w:cs="Meiryo UI" w:hint="eastAsia"/>
          <w:b/>
          <w:szCs w:val="21"/>
        </w:rPr>
        <w:t>2-2</w:t>
      </w:r>
      <w:r w:rsidR="00C20112" w:rsidRPr="00F574C4">
        <w:rPr>
          <w:rFonts w:ascii="Meiryo UI" w:eastAsia="Meiryo UI" w:hAnsi="Meiryo UI" w:cs="Meiryo UI" w:hint="eastAsia"/>
          <w:b/>
          <w:szCs w:val="21"/>
        </w:rPr>
        <w:t>857</w:t>
      </w:r>
    </w:p>
    <w:p w:rsidR="00F574C4" w:rsidRPr="00F574C4" w:rsidRDefault="00F574C4" w:rsidP="00F574C4">
      <w:pPr>
        <w:jc w:val="left"/>
        <w:rPr>
          <w:rFonts w:ascii="Meiryo UI" w:eastAsia="Meiryo UI" w:hAnsi="Meiryo UI" w:cs="Meiryo UI"/>
          <w:b/>
          <w:szCs w:val="21"/>
        </w:rPr>
      </w:pPr>
      <w:r>
        <w:rPr>
          <w:rFonts w:ascii="Meiryo UI" w:eastAsia="Meiryo UI" w:hAnsi="Meiryo UI" w:cs="Meiryo UI" w:hint="eastAsia"/>
          <w:b/>
          <w:szCs w:val="21"/>
        </w:rPr>
        <w:t xml:space="preserve">　　　メールアドレス  : </w:t>
      </w:r>
      <w:r w:rsidRPr="00F574C4">
        <w:rPr>
          <w:rFonts w:ascii="Meiryo UI" w:eastAsia="Meiryo UI" w:hAnsi="Meiryo UI" w:cs="Meiryo UI"/>
          <w:b/>
          <w:szCs w:val="21"/>
        </w:rPr>
        <w:t>watanabe.midori.452@m</w:t>
      </w:r>
      <w:r>
        <w:rPr>
          <w:rFonts w:ascii="Meiryo UI" w:eastAsia="Meiryo UI" w:hAnsi="Meiryo UI" w:cs="Meiryo UI"/>
          <w:b/>
          <w:szCs w:val="21"/>
        </w:rPr>
        <w:t>.kyushu-u.ac.jp</w:t>
      </w:r>
    </w:p>
    <w:p w:rsidR="00F02A5F" w:rsidRPr="00F574C4" w:rsidRDefault="00F02A5F" w:rsidP="00F02A5F">
      <w:pPr>
        <w:rPr>
          <w:rFonts w:ascii="Meiryo UI" w:eastAsia="Meiryo UI" w:hAnsi="Meiryo UI" w:cs="Meiryo UI"/>
          <w:szCs w:val="21"/>
        </w:rPr>
      </w:pPr>
    </w:p>
    <w:p w:rsidR="00F02A5F" w:rsidRPr="00F574C4" w:rsidRDefault="00F02A5F" w:rsidP="00E411EF">
      <w:pPr>
        <w:spacing w:line="460" w:lineRule="exact"/>
        <w:jc w:val="center"/>
        <w:rPr>
          <w:rFonts w:ascii="Meiryo UI" w:eastAsia="Meiryo UI" w:hAnsi="Meiryo UI" w:cs="Meiryo UI"/>
          <w:b/>
          <w:color w:val="000000"/>
          <w:szCs w:val="21"/>
        </w:rPr>
      </w:pPr>
      <w:r w:rsidRPr="00F574C4">
        <w:rPr>
          <w:rFonts w:ascii="Meiryo UI" w:eastAsia="Meiryo UI" w:hAnsi="Meiryo UI" w:cs="Meiryo UI"/>
          <w:b/>
          <w:color w:val="000000"/>
          <w:szCs w:val="21"/>
        </w:rPr>
        <w:t>第</w:t>
      </w:r>
      <w:r w:rsidR="00751839">
        <w:rPr>
          <w:rFonts w:ascii="Meiryo UI" w:eastAsia="Meiryo UI" w:hAnsi="Meiryo UI" w:cs="Meiryo UI" w:hint="eastAsia"/>
          <w:b/>
          <w:bCs/>
          <w:color w:val="000000"/>
          <w:szCs w:val="21"/>
        </w:rPr>
        <w:t>1</w:t>
      </w:r>
      <w:r w:rsidR="008C3D88">
        <w:rPr>
          <w:rFonts w:ascii="Meiryo UI" w:eastAsia="Meiryo UI" w:hAnsi="Meiryo UI" w:cs="Meiryo UI" w:hint="eastAsia"/>
          <w:b/>
          <w:bCs/>
          <w:color w:val="000000"/>
          <w:szCs w:val="21"/>
        </w:rPr>
        <w:t>13</w:t>
      </w:r>
      <w:r w:rsidRPr="00F574C4">
        <w:rPr>
          <w:rFonts w:ascii="Meiryo UI" w:eastAsia="Meiryo UI" w:hAnsi="Meiryo UI" w:cs="Meiryo UI" w:hint="eastAsia"/>
          <w:b/>
          <w:bCs/>
          <w:color w:val="000000"/>
          <w:szCs w:val="21"/>
        </w:rPr>
        <w:t>回</w:t>
      </w:r>
      <w:r w:rsidRPr="00F574C4">
        <w:rPr>
          <w:rFonts w:ascii="Meiryo UI" w:eastAsia="Meiryo UI" w:hAnsi="Meiryo UI" w:cs="Meiryo UI"/>
          <w:b/>
          <w:color w:val="000000"/>
          <w:szCs w:val="21"/>
        </w:rPr>
        <w:t>（平成</w:t>
      </w:r>
      <w:r w:rsidRPr="00F574C4">
        <w:rPr>
          <w:rFonts w:ascii="Meiryo UI" w:eastAsia="Meiryo UI" w:hAnsi="Meiryo UI" w:cs="Meiryo UI" w:hint="eastAsia"/>
          <w:b/>
          <w:color w:val="000000"/>
          <w:szCs w:val="21"/>
        </w:rPr>
        <w:t>2</w:t>
      </w:r>
      <w:r w:rsidR="00A42BCC">
        <w:rPr>
          <w:rFonts w:ascii="Meiryo UI" w:eastAsia="Meiryo UI" w:hAnsi="Meiryo UI" w:cs="Meiryo UI" w:hint="eastAsia"/>
          <w:b/>
          <w:color w:val="000000"/>
          <w:szCs w:val="21"/>
        </w:rPr>
        <w:t>9</w:t>
      </w:r>
      <w:r w:rsidRPr="00F574C4">
        <w:rPr>
          <w:rFonts w:ascii="Meiryo UI" w:eastAsia="Meiryo UI" w:hAnsi="Meiryo UI" w:cs="Meiryo UI"/>
          <w:b/>
          <w:color w:val="000000"/>
          <w:szCs w:val="21"/>
        </w:rPr>
        <w:t>年</w:t>
      </w:r>
      <w:r w:rsidR="00E8085B">
        <w:rPr>
          <w:rFonts w:ascii="Meiryo UI" w:eastAsia="Meiryo UI" w:hAnsi="Meiryo UI" w:cs="Meiryo UI" w:hint="eastAsia"/>
          <w:b/>
          <w:color w:val="000000"/>
          <w:szCs w:val="21"/>
        </w:rPr>
        <w:t>6</w:t>
      </w:r>
      <w:r w:rsidRPr="00F574C4">
        <w:rPr>
          <w:rFonts w:ascii="Meiryo UI" w:eastAsia="Meiryo UI" w:hAnsi="Meiryo UI" w:cs="Meiryo UI"/>
          <w:b/>
          <w:color w:val="000000"/>
          <w:szCs w:val="21"/>
        </w:rPr>
        <w:t>月</w:t>
      </w:r>
      <w:r w:rsidR="008C3D88">
        <w:rPr>
          <w:rFonts w:ascii="Meiryo UI" w:eastAsia="Meiryo UI" w:hAnsi="Meiryo UI" w:cs="Meiryo UI" w:hint="eastAsia"/>
          <w:b/>
          <w:color w:val="000000"/>
          <w:szCs w:val="21"/>
        </w:rPr>
        <w:t>22</w:t>
      </w:r>
      <w:r w:rsidR="00F1499B" w:rsidRPr="00F574C4">
        <w:rPr>
          <w:rFonts w:ascii="Meiryo UI" w:eastAsia="Meiryo UI" w:hAnsi="Meiryo UI" w:cs="Meiryo UI" w:hint="eastAsia"/>
          <w:b/>
          <w:color w:val="000000"/>
          <w:szCs w:val="21"/>
        </w:rPr>
        <w:t>日</w:t>
      </w:r>
      <w:r w:rsidRPr="00F574C4">
        <w:rPr>
          <w:rFonts w:ascii="Meiryo UI" w:eastAsia="Meiryo UI" w:hAnsi="Meiryo UI" w:cs="Meiryo UI"/>
          <w:b/>
          <w:color w:val="000000"/>
          <w:szCs w:val="21"/>
        </w:rPr>
        <w:t>）</w:t>
      </w:r>
    </w:p>
    <w:p w:rsidR="00F02A5F" w:rsidRPr="00F574C4" w:rsidRDefault="00F02A5F" w:rsidP="00F02A5F">
      <w:pPr>
        <w:spacing w:line="600" w:lineRule="exact"/>
        <w:jc w:val="center"/>
        <w:rPr>
          <w:rFonts w:ascii="Meiryo UI" w:eastAsia="Meiryo UI" w:hAnsi="Meiryo UI" w:cs="Meiryo UI"/>
          <w:b/>
          <w:szCs w:val="21"/>
        </w:rPr>
      </w:pPr>
      <w:r w:rsidRPr="00F574C4">
        <w:rPr>
          <w:rFonts w:ascii="Meiryo UI" w:eastAsia="Meiryo UI" w:hAnsi="Meiryo UI" w:cs="Meiryo UI" w:hint="eastAsia"/>
          <w:b/>
          <w:szCs w:val="21"/>
        </w:rPr>
        <w:t>分析</w:t>
      </w:r>
      <w:r w:rsidR="00DE2E6B" w:rsidRPr="00F574C4">
        <w:rPr>
          <w:rFonts w:ascii="Meiryo UI" w:eastAsia="Meiryo UI" w:hAnsi="Meiryo UI" w:cs="Meiryo UI" w:hint="eastAsia"/>
          <w:b/>
          <w:szCs w:val="21"/>
        </w:rPr>
        <w:t>基礎</w:t>
      </w:r>
      <w:r w:rsidRPr="00F574C4">
        <w:rPr>
          <w:rFonts w:ascii="Meiryo UI" w:eastAsia="Meiryo UI" w:hAnsi="Meiryo UI" w:cs="Meiryo UI" w:hint="eastAsia"/>
          <w:b/>
          <w:szCs w:val="21"/>
        </w:rPr>
        <w:t>セミナー</w:t>
      </w:r>
      <w:r w:rsidRPr="00F574C4">
        <w:rPr>
          <w:rFonts w:ascii="Meiryo UI" w:eastAsia="Meiryo UI" w:hAnsi="Meiryo UI" w:cs="Meiryo UI"/>
          <w:b/>
          <w:szCs w:val="21"/>
        </w:rPr>
        <w:t>参加申込書</w:t>
      </w:r>
    </w:p>
    <w:tbl>
      <w:tblPr>
        <w:tblW w:w="84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19"/>
        <w:gridCol w:w="2205"/>
        <w:gridCol w:w="5775"/>
      </w:tblGrid>
      <w:tr w:rsidR="00F02A5F" w:rsidRPr="00F574C4" w:rsidTr="00B17B25">
        <w:trPr>
          <w:trHeight w:val="719"/>
        </w:trPr>
        <w:tc>
          <w:tcPr>
            <w:tcW w:w="2724" w:type="dxa"/>
            <w:gridSpan w:val="2"/>
            <w:tcBorders>
              <w:top w:val="single" w:sz="8" w:space="0" w:color="auto"/>
              <w:left w:val="single" w:sz="8"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hint="eastAsia"/>
                <w:szCs w:val="21"/>
              </w:rPr>
              <w:t>申込者</w:t>
            </w:r>
            <w:r w:rsidRPr="00F574C4">
              <w:rPr>
                <w:rFonts w:ascii="Meiryo UI" w:eastAsia="Meiryo UI" w:hAnsi="Meiryo UI" w:cs="Meiryo UI"/>
                <w:szCs w:val="21"/>
              </w:rPr>
              <w:t>所属</w:t>
            </w:r>
          </w:p>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（会社・機関等）</w:t>
            </w:r>
          </w:p>
        </w:tc>
        <w:tc>
          <w:tcPr>
            <w:tcW w:w="5775" w:type="dxa"/>
            <w:tcBorders>
              <w:top w:val="single" w:sz="8" w:space="0" w:color="auto"/>
              <w:left w:val="nil"/>
              <w:bottom w:val="single" w:sz="8" w:space="0" w:color="auto"/>
              <w:right w:val="single" w:sz="8"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trHeight w:val="712"/>
        </w:trPr>
        <w:tc>
          <w:tcPr>
            <w:tcW w:w="2724" w:type="dxa"/>
            <w:gridSpan w:val="2"/>
            <w:tcBorders>
              <w:top w:val="single" w:sz="8" w:space="0" w:color="auto"/>
              <w:left w:val="single" w:sz="8"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hint="eastAsia"/>
                <w:szCs w:val="21"/>
              </w:rPr>
              <w:t>申込者氏名</w:t>
            </w:r>
          </w:p>
        </w:tc>
        <w:tc>
          <w:tcPr>
            <w:tcW w:w="5775" w:type="dxa"/>
            <w:tcBorders>
              <w:top w:val="single" w:sz="8" w:space="0" w:color="auto"/>
              <w:left w:val="nil"/>
              <w:bottom w:val="single" w:sz="8" w:space="0" w:color="auto"/>
              <w:right w:val="single" w:sz="8"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trHeight w:val="2311"/>
        </w:trPr>
        <w:tc>
          <w:tcPr>
            <w:tcW w:w="2724" w:type="dxa"/>
            <w:gridSpan w:val="2"/>
            <w:tcBorders>
              <w:top w:val="single" w:sz="8" w:space="0" w:color="auto"/>
              <w:left w:val="single" w:sz="8" w:space="0" w:color="auto"/>
              <w:bottom w:val="single" w:sz="8" w:space="0" w:color="auto"/>
              <w:right w:val="single" w:sz="8" w:space="0" w:color="auto"/>
            </w:tcBorders>
            <w:vAlign w:val="center"/>
          </w:tcPr>
          <w:p w:rsidR="00F02A5F" w:rsidRDefault="00F02A5F" w:rsidP="00F02A5F">
            <w:pPr>
              <w:jc w:val="center"/>
              <w:rPr>
                <w:rFonts w:ascii="Meiryo UI" w:eastAsia="Meiryo UI" w:hAnsi="Meiryo UI" w:cs="Meiryo UI"/>
                <w:szCs w:val="21"/>
              </w:rPr>
            </w:pPr>
            <w:r w:rsidRPr="00F574C4">
              <w:rPr>
                <w:rFonts w:ascii="Meiryo UI" w:eastAsia="Meiryo UI" w:hAnsi="Meiryo UI" w:cs="Meiryo UI" w:hint="eastAsia"/>
                <w:szCs w:val="21"/>
              </w:rPr>
              <w:t>申込者</w:t>
            </w:r>
            <w:r w:rsidRPr="00F574C4">
              <w:rPr>
                <w:rFonts w:ascii="Meiryo UI" w:eastAsia="Meiryo UI" w:hAnsi="Meiryo UI" w:cs="Meiryo UI"/>
                <w:szCs w:val="21"/>
              </w:rPr>
              <w:t>住所等</w:t>
            </w:r>
          </w:p>
          <w:p w:rsidR="00FE541C" w:rsidRPr="00F574C4" w:rsidRDefault="00FE541C" w:rsidP="00F02A5F">
            <w:pPr>
              <w:jc w:val="center"/>
              <w:rPr>
                <w:rFonts w:ascii="Meiryo UI" w:eastAsia="Meiryo UI" w:hAnsi="Meiryo UI" w:cs="Meiryo UI"/>
                <w:szCs w:val="21"/>
              </w:rPr>
            </w:pPr>
            <w:r w:rsidRPr="00F574C4">
              <w:rPr>
                <w:rFonts w:ascii="Meiryo UI" w:eastAsia="Meiryo UI" w:hAnsi="Meiryo UI" w:cs="Meiryo UI"/>
                <w:szCs w:val="21"/>
              </w:rPr>
              <w:t>（会社・機関等）</w:t>
            </w:r>
          </w:p>
        </w:tc>
        <w:tc>
          <w:tcPr>
            <w:tcW w:w="5775" w:type="dxa"/>
            <w:tcBorders>
              <w:top w:val="single" w:sz="8" w:space="0" w:color="auto"/>
              <w:left w:val="nil"/>
              <w:bottom w:val="single" w:sz="8" w:space="0" w:color="auto"/>
              <w:right w:val="single" w:sz="8" w:space="0" w:color="auto"/>
            </w:tcBorders>
          </w:tcPr>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w:t>
            </w:r>
            <w:r w:rsidRPr="00F574C4">
              <w:rPr>
                <w:rFonts w:ascii="Meiryo UI" w:eastAsia="Meiryo UI" w:hAnsi="Meiryo UI" w:cs="Meiryo UI"/>
                <w:szCs w:val="21"/>
                <w:u w:val="single"/>
              </w:rPr>
              <w:t xml:space="preserve">　　　　-　　　　　</w:t>
            </w:r>
            <w:bookmarkStart w:id="0" w:name="_GoBack"/>
            <w:bookmarkEnd w:id="0"/>
          </w:p>
          <w:p w:rsidR="00F02A5F" w:rsidRPr="00F574C4" w:rsidRDefault="00F02A5F" w:rsidP="00F02A5F">
            <w:pPr>
              <w:jc w:val="left"/>
              <w:rPr>
                <w:rFonts w:ascii="Meiryo UI" w:eastAsia="Meiryo UI" w:hAnsi="Meiryo UI" w:cs="Meiryo UI"/>
                <w:szCs w:val="21"/>
              </w:rPr>
            </w:pPr>
          </w:p>
          <w:p w:rsidR="00F02A5F" w:rsidRPr="00F574C4" w:rsidRDefault="00F02A5F" w:rsidP="00F02A5F">
            <w:pPr>
              <w:jc w:val="left"/>
              <w:rPr>
                <w:rFonts w:ascii="Meiryo UI" w:eastAsia="Meiryo UI" w:hAnsi="Meiryo UI" w:cs="Meiryo UI"/>
                <w:szCs w:val="21"/>
                <w:u w:val="single"/>
              </w:rPr>
            </w:pPr>
            <w:r w:rsidRPr="00F574C4">
              <w:rPr>
                <w:rFonts w:ascii="Meiryo UI" w:eastAsia="Meiryo UI" w:hAnsi="Meiryo UI" w:cs="Meiryo UI"/>
                <w:szCs w:val="21"/>
                <w:u w:val="single"/>
              </w:rPr>
              <w:t xml:space="preserve">　　　　　　　　　　　　　　　　　　　　　　　　　　　　　　　　　　　　　　　　</w:t>
            </w:r>
          </w:p>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TEL</w:t>
            </w:r>
            <w:r w:rsidRPr="00F574C4">
              <w:rPr>
                <w:rFonts w:ascii="Meiryo UI" w:eastAsia="Meiryo UI" w:hAnsi="Meiryo UI" w:cs="Meiryo UI"/>
                <w:szCs w:val="21"/>
                <w:u w:val="single"/>
              </w:rPr>
              <w:t xml:space="preserve">　　　　　　　　-　　　　　　-　　　　　　　　　　　　</w:t>
            </w:r>
          </w:p>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FAX</w:t>
            </w:r>
            <w:r w:rsidRPr="00F574C4">
              <w:rPr>
                <w:rFonts w:ascii="Meiryo UI" w:eastAsia="Meiryo UI" w:hAnsi="Meiryo UI" w:cs="Meiryo UI"/>
                <w:szCs w:val="21"/>
                <w:u w:val="single"/>
              </w:rPr>
              <w:t xml:space="preserve">　　　　　　　　-　　　　　　-　　　　　　　　　　　　</w:t>
            </w:r>
          </w:p>
          <w:p w:rsidR="00F02A5F" w:rsidRPr="00F574C4" w:rsidRDefault="00F02A5F" w:rsidP="00F02A5F">
            <w:pPr>
              <w:jc w:val="left"/>
              <w:rPr>
                <w:rFonts w:ascii="Meiryo UI" w:eastAsia="Meiryo UI" w:hAnsi="Meiryo UI" w:cs="Meiryo UI"/>
                <w:szCs w:val="21"/>
              </w:rPr>
            </w:pPr>
            <w:r w:rsidRPr="00F574C4">
              <w:rPr>
                <w:rFonts w:ascii="Meiryo UI" w:eastAsia="Meiryo UI" w:hAnsi="Meiryo UI" w:cs="Meiryo UI"/>
                <w:szCs w:val="21"/>
              </w:rPr>
              <w:t>E-mail</w:t>
            </w:r>
            <w:r w:rsidRPr="00F574C4">
              <w:rPr>
                <w:rFonts w:ascii="Meiryo UI" w:eastAsia="Meiryo UI" w:hAnsi="Meiryo UI" w:cs="Meiryo UI"/>
                <w:szCs w:val="21"/>
                <w:u w:val="single"/>
              </w:rPr>
              <w:t xml:space="preserve">　　　　　　　　　　　　　　　　　　　　　　　　　　　　　　</w:t>
            </w:r>
          </w:p>
        </w:tc>
      </w:tr>
      <w:tr w:rsidR="00F02A5F" w:rsidRPr="00F574C4" w:rsidTr="00B17B25">
        <w:trPr>
          <w:cantSplit/>
          <w:trHeight w:val="694"/>
        </w:trPr>
        <w:tc>
          <w:tcPr>
            <w:tcW w:w="519" w:type="dxa"/>
            <w:vMerge w:val="restart"/>
            <w:tcBorders>
              <w:top w:val="nil"/>
              <w:left w:val="single" w:sz="8" w:space="0" w:color="auto"/>
              <w:bottom w:val="single" w:sz="4" w:space="0" w:color="auto"/>
              <w:right w:val="single" w:sz="6"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参</w:t>
            </w: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加</w:t>
            </w: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p>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者</w:t>
            </w:r>
          </w:p>
        </w:tc>
        <w:tc>
          <w:tcPr>
            <w:tcW w:w="2205" w:type="dxa"/>
            <w:tcBorders>
              <w:top w:val="single" w:sz="8" w:space="0" w:color="auto"/>
              <w:left w:val="single" w:sz="6" w:space="0" w:color="auto"/>
              <w:bottom w:val="single" w:sz="4"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部署・職名</w:t>
            </w:r>
          </w:p>
        </w:tc>
        <w:tc>
          <w:tcPr>
            <w:tcW w:w="5775" w:type="dxa"/>
            <w:tcBorders>
              <w:top w:val="single" w:sz="8" w:space="0" w:color="auto"/>
              <w:left w:val="nil"/>
              <w:bottom w:val="single" w:sz="4" w:space="0" w:color="auto"/>
              <w:right w:val="single" w:sz="4" w:space="0" w:color="auto"/>
            </w:tcBorders>
          </w:tcPr>
          <w:p w:rsidR="00F02A5F" w:rsidRPr="00F574C4" w:rsidRDefault="00F02A5F" w:rsidP="00F02A5F">
            <w:pPr>
              <w:rPr>
                <w:rFonts w:ascii="Meiryo UI" w:eastAsia="Meiryo UI" w:hAnsi="Meiryo UI" w:cs="Meiryo UI"/>
                <w:szCs w:val="21"/>
              </w:rPr>
            </w:pPr>
          </w:p>
          <w:p w:rsidR="00F02A5F" w:rsidRPr="00F574C4" w:rsidRDefault="00F02A5F" w:rsidP="00F02A5F">
            <w:pPr>
              <w:rPr>
                <w:rFonts w:ascii="Meiryo UI" w:eastAsia="Meiryo UI" w:hAnsi="Meiryo UI" w:cs="Meiryo UI"/>
                <w:szCs w:val="21"/>
              </w:rPr>
            </w:pPr>
          </w:p>
        </w:tc>
      </w:tr>
      <w:tr w:rsidR="00F02A5F" w:rsidRPr="00F574C4" w:rsidTr="00B17B25">
        <w:trPr>
          <w:cantSplit/>
          <w:trHeight w:val="683"/>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4" w:space="0" w:color="auto"/>
              <w:left w:val="single" w:sz="6"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氏　　名</w:t>
            </w:r>
          </w:p>
        </w:tc>
        <w:tc>
          <w:tcPr>
            <w:tcW w:w="5775" w:type="dxa"/>
            <w:tcBorders>
              <w:top w:val="single" w:sz="4" w:space="0" w:color="auto"/>
              <w:left w:val="nil"/>
              <w:bottom w:val="single" w:sz="8" w:space="0" w:color="auto"/>
              <w:right w:val="single" w:sz="4"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cantSplit/>
          <w:trHeight w:val="708"/>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8" w:space="0" w:color="auto"/>
              <w:left w:val="single" w:sz="6" w:space="0" w:color="auto"/>
              <w:bottom w:val="single" w:sz="4"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部署・職名</w:t>
            </w:r>
          </w:p>
        </w:tc>
        <w:tc>
          <w:tcPr>
            <w:tcW w:w="5775" w:type="dxa"/>
            <w:tcBorders>
              <w:top w:val="single" w:sz="8" w:space="0" w:color="auto"/>
              <w:left w:val="nil"/>
              <w:bottom w:val="single" w:sz="4" w:space="0" w:color="auto"/>
              <w:right w:val="single" w:sz="4" w:space="0" w:color="auto"/>
            </w:tcBorders>
          </w:tcPr>
          <w:p w:rsidR="00F02A5F" w:rsidRPr="00F574C4" w:rsidRDefault="00F02A5F" w:rsidP="00F02A5F">
            <w:pPr>
              <w:rPr>
                <w:rFonts w:ascii="Meiryo UI" w:eastAsia="Meiryo UI" w:hAnsi="Meiryo UI" w:cs="Meiryo UI"/>
                <w:szCs w:val="21"/>
              </w:rPr>
            </w:pPr>
          </w:p>
          <w:p w:rsidR="00F02A5F" w:rsidRPr="00F574C4" w:rsidRDefault="00F02A5F" w:rsidP="00F02A5F">
            <w:pPr>
              <w:jc w:val="left"/>
              <w:rPr>
                <w:rFonts w:ascii="Meiryo UI" w:eastAsia="Meiryo UI" w:hAnsi="Meiryo UI" w:cs="Meiryo UI"/>
                <w:szCs w:val="21"/>
              </w:rPr>
            </w:pPr>
          </w:p>
        </w:tc>
      </w:tr>
      <w:tr w:rsidR="00F02A5F" w:rsidRPr="00F574C4" w:rsidTr="00B17B25">
        <w:trPr>
          <w:cantSplit/>
          <w:trHeight w:val="698"/>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4" w:space="0" w:color="auto"/>
              <w:left w:val="single" w:sz="6" w:space="0" w:color="auto"/>
              <w:bottom w:val="single" w:sz="6"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氏　　名</w:t>
            </w:r>
          </w:p>
        </w:tc>
        <w:tc>
          <w:tcPr>
            <w:tcW w:w="5775" w:type="dxa"/>
            <w:tcBorders>
              <w:top w:val="single" w:sz="4" w:space="0" w:color="auto"/>
              <w:left w:val="nil"/>
              <w:bottom w:val="single" w:sz="8" w:space="0" w:color="auto"/>
              <w:right w:val="single" w:sz="4" w:space="0" w:color="auto"/>
            </w:tcBorders>
          </w:tcPr>
          <w:p w:rsidR="00F02A5F" w:rsidRPr="00F574C4" w:rsidRDefault="00F02A5F" w:rsidP="00F02A5F">
            <w:pPr>
              <w:jc w:val="left"/>
              <w:rPr>
                <w:rFonts w:ascii="Meiryo UI" w:eastAsia="Meiryo UI" w:hAnsi="Meiryo UI" w:cs="Meiryo UI"/>
                <w:szCs w:val="21"/>
              </w:rPr>
            </w:pPr>
          </w:p>
        </w:tc>
      </w:tr>
      <w:tr w:rsidR="00F02A5F" w:rsidRPr="00F574C4" w:rsidTr="00B17B25">
        <w:trPr>
          <w:cantSplit/>
          <w:trHeight w:val="695"/>
        </w:trPr>
        <w:tc>
          <w:tcPr>
            <w:tcW w:w="519" w:type="dxa"/>
            <w:vMerge/>
            <w:tcBorders>
              <w:top w:val="nil"/>
              <w:left w:val="single" w:sz="8" w:space="0" w:color="auto"/>
              <w:bottom w:val="single" w:sz="4"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6" w:space="0" w:color="auto"/>
              <w:left w:val="single" w:sz="6" w:space="0" w:color="auto"/>
              <w:bottom w:val="single" w:sz="4"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部署・職名</w:t>
            </w:r>
          </w:p>
        </w:tc>
        <w:tc>
          <w:tcPr>
            <w:tcW w:w="5775" w:type="dxa"/>
            <w:tcBorders>
              <w:top w:val="single" w:sz="8" w:space="0" w:color="auto"/>
              <w:left w:val="nil"/>
              <w:bottom w:val="single" w:sz="4" w:space="0" w:color="auto"/>
              <w:right w:val="single" w:sz="4" w:space="0" w:color="auto"/>
            </w:tcBorders>
          </w:tcPr>
          <w:p w:rsidR="00F02A5F" w:rsidRPr="00F574C4" w:rsidRDefault="00F02A5F" w:rsidP="00F02A5F">
            <w:pPr>
              <w:rPr>
                <w:rFonts w:ascii="Meiryo UI" w:eastAsia="Meiryo UI" w:hAnsi="Meiryo UI" w:cs="Meiryo UI"/>
                <w:szCs w:val="21"/>
              </w:rPr>
            </w:pPr>
          </w:p>
          <w:p w:rsidR="00F02A5F" w:rsidRPr="00F574C4" w:rsidRDefault="00F02A5F" w:rsidP="00F02A5F">
            <w:pPr>
              <w:jc w:val="left"/>
              <w:rPr>
                <w:rFonts w:ascii="Meiryo UI" w:eastAsia="Meiryo UI" w:hAnsi="Meiryo UI" w:cs="Meiryo UI"/>
                <w:szCs w:val="21"/>
              </w:rPr>
            </w:pPr>
          </w:p>
        </w:tc>
      </w:tr>
      <w:tr w:rsidR="00F02A5F" w:rsidRPr="00F574C4" w:rsidTr="00151402">
        <w:trPr>
          <w:cantSplit/>
          <w:trHeight w:val="688"/>
        </w:trPr>
        <w:tc>
          <w:tcPr>
            <w:tcW w:w="519" w:type="dxa"/>
            <w:vMerge/>
            <w:tcBorders>
              <w:top w:val="nil"/>
              <w:left w:val="single" w:sz="8" w:space="0" w:color="auto"/>
              <w:bottom w:val="single" w:sz="8" w:space="0" w:color="auto"/>
              <w:right w:val="single" w:sz="6" w:space="0" w:color="auto"/>
            </w:tcBorders>
            <w:vAlign w:val="center"/>
          </w:tcPr>
          <w:p w:rsidR="00F02A5F" w:rsidRPr="00F574C4" w:rsidRDefault="00F02A5F" w:rsidP="00F02A5F">
            <w:pPr>
              <w:widowControl/>
              <w:jc w:val="left"/>
              <w:rPr>
                <w:rFonts w:ascii="Meiryo UI" w:eastAsia="Meiryo UI" w:hAnsi="Meiryo UI" w:cs="Meiryo UI"/>
                <w:szCs w:val="21"/>
              </w:rPr>
            </w:pPr>
          </w:p>
        </w:tc>
        <w:tc>
          <w:tcPr>
            <w:tcW w:w="2205" w:type="dxa"/>
            <w:tcBorders>
              <w:top w:val="single" w:sz="4" w:space="0" w:color="auto"/>
              <w:left w:val="single" w:sz="6" w:space="0" w:color="auto"/>
              <w:bottom w:val="single" w:sz="8" w:space="0" w:color="auto"/>
              <w:right w:val="single" w:sz="8" w:space="0" w:color="auto"/>
            </w:tcBorders>
            <w:vAlign w:val="center"/>
          </w:tcPr>
          <w:p w:rsidR="00F02A5F" w:rsidRPr="00F574C4" w:rsidRDefault="00F02A5F" w:rsidP="00F02A5F">
            <w:pPr>
              <w:jc w:val="center"/>
              <w:rPr>
                <w:rFonts w:ascii="Meiryo UI" w:eastAsia="Meiryo UI" w:hAnsi="Meiryo UI" w:cs="Meiryo UI"/>
                <w:szCs w:val="21"/>
              </w:rPr>
            </w:pPr>
            <w:r w:rsidRPr="00F574C4">
              <w:rPr>
                <w:rFonts w:ascii="Meiryo UI" w:eastAsia="Meiryo UI" w:hAnsi="Meiryo UI" w:cs="Meiryo UI"/>
                <w:szCs w:val="21"/>
              </w:rPr>
              <w:t>氏　　名</w:t>
            </w:r>
          </w:p>
        </w:tc>
        <w:tc>
          <w:tcPr>
            <w:tcW w:w="5775" w:type="dxa"/>
            <w:tcBorders>
              <w:top w:val="single" w:sz="4" w:space="0" w:color="auto"/>
              <w:left w:val="nil"/>
              <w:bottom w:val="single" w:sz="8" w:space="0" w:color="auto"/>
              <w:right w:val="single" w:sz="4" w:space="0" w:color="auto"/>
            </w:tcBorders>
          </w:tcPr>
          <w:p w:rsidR="00F02A5F" w:rsidRPr="00F574C4" w:rsidRDefault="00F02A5F" w:rsidP="00F02A5F">
            <w:pPr>
              <w:jc w:val="left"/>
              <w:rPr>
                <w:rFonts w:ascii="Meiryo UI" w:eastAsia="Meiryo UI" w:hAnsi="Meiryo UI" w:cs="Meiryo UI"/>
                <w:szCs w:val="21"/>
              </w:rPr>
            </w:pPr>
          </w:p>
        </w:tc>
      </w:tr>
    </w:tbl>
    <w:p w:rsidR="00A66F08" w:rsidRPr="00F574C4" w:rsidRDefault="00C20112" w:rsidP="007905A4">
      <w:pPr>
        <w:rPr>
          <w:rFonts w:ascii="Meiryo UI" w:eastAsia="Meiryo UI" w:hAnsi="Meiryo UI" w:cs="Meiryo UI"/>
          <w:szCs w:val="21"/>
        </w:rPr>
      </w:pPr>
      <w:r w:rsidRPr="00F574C4">
        <w:rPr>
          <w:rFonts w:ascii="Meiryo UI" w:eastAsia="Meiryo UI" w:hAnsi="Meiryo UI" w:cs="Meiryo UI" w:hint="eastAsia"/>
          <w:szCs w:val="21"/>
        </w:rPr>
        <w:t xml:space="preserve">　</w:t>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r>
      <w:r w:rsidR="00A66F08">
        <w:rPr>
          <w:rFonts w:ascii="Meiryo UI" w:eastAsia="Meiryo UI" w:hAnsi="Meiryo UI" w:cs="Meiryo UI" w:hint="eastAsia"/>
          <w:szCs w:val="21"/>
        </w:rPr>
        <w:tab/>
        <w:t xml:space="preserve">　　　　</w:t>
      </w:r>
      <w:r w:rsidR="002055E9">
        <w:rPr>
          <w:rFonts w:ascii="Meiryo UI" w:eastAsia="Meiryo UI" w:hAnsi="Meiryo UI" w:cs="Meiryo UI" w:hint="eastAsia"/>
          <w:szCs w:val="21"/>
        </w:rPr>
        <w:t xml:space="preserve">  </w:t>
      </w:r>
    </w:p>
    <w:p w:rsidR="00C20112" w:rsidRDefault="00C20112" w:rsidP="007905A4">
      <w:pPr>
        <w:rPr>
          <w:rFonts w:ascii="Meiryo UI" w:eastAsia="Meiryo UI" w:hAnsi="Meiryo UI" w:cs="Meiryo UI"/>
          <w:szCs w:val="21"/>
        </w:rPr>
      </w:pPr>
      <w:r w:rsidRPr="00F574C4">
        <w:rPr>
          <w:rFonts w:ascii="Meiryo UI" w:eastAsia="Meiryo UI" w:hAnsi="Meiryo UI" w:cs="Meiryo UI" w:hint="eastAsia"/>
          <w:szCs w:val="21"/>
        </w:rPr>
        <w:t>欄が足りない場合は適宜追加お願いします。</w:t>
      </w:r>
    </w:p>
    <w:p w:rsidR="00151402" w:rsidRDefault="00151402" w:rsidP="007905A4">
      <w:pPr>
        <w:rPr>
          <w:rFonts w:ascii="Meiryo UI" w:eastAsia="Meiryo UI" w:hAnsi="Meiryo UI" w:cs="Meiryo UI"/>
          <w:szCs w:val="21"/>
        </w:rPr>
      </w:pPr>
    </w:p>
    <w:p w:rsidR="00151402" w:rsidRDefault="00151402" w:rsidP="00151402">
      <w:pPr>
        <w:ind w:right="630"/>
        <w:jc w:val="right"/>
        <w:rPr>
          <w:rFonts w:ascii="Meiryo UI" w:eastAsia="Meiryo UI" w:hAnsi="Meiryo UI" w:cs="Meiryo UI"/>
          <w:szCs w:val="21"/>
        </w:rPr>
      </w:pPr>
    </w:p>
    <w:sectPr w:rsidR="00151402" w:rsidSect="00B17B2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DB" w:rsidRDefault="000740DB" w:rsidP="00D82F05">
      <w:r>
        <w:separator/>
      </w:r>
    </w:p>
  </w:endnote>
  <w:endnote w:type="continuationSeparator" w:id="0">
    <w:p w:rsidR="000740DB" w:rsidRDefault="000740DB" w:rsidP="00D8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DB" w:rsidRDefault="000740DB" w:rsidP="00D82F05">
      <w:r>
        <w:separator/>
      </w:r>
    </w:p>
  </w:footnote>
  <w:footnote w:type="continuationSeparator" w:id="0">
    <w:p w:rsidR="000740DB" w:rsidRDefault="000740DB" w:rsidP="00D82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206EF"/>
    <w:multiLevelType w:val="hybridMultilevel"/>
    <w:tmpl w:val="40CAEFF0"/>
    <w:lvl w:ilvl="0" w:tplc="98A8FA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689E"/>
    <w:rsid w:val="00010C0B"/>
    <w:rsid w:val="000156A5"/>
    <w:rsid w:val="00016DAB"/>
    <w:rsid w:val="00023B73"/>
    <w:rsid w:val="00026DDF"/>
    <w:rsid w:val="00026F86"/>
    <w:rsid w:val="00047423"/>
    <w:rsid w:val="00047E28"/>
    <w:rsid w:val="000621DC"/>
    <w:rsid w:val="000740DB"/>
    <w:rsid w:val="000B3698"/>
    <w:rsid w:val="000C6EE4"/>
    <w:rsid w:val="000F77D0"/>
    <w:rsid w:val="0010022B"/>
    <w:rsid w:val="00122F37"/>
    <w:rsid w:val="00151402"/>
    <w:rsid w:val="00180443"/>
    <w:rsid w:val="00183065"/>
    <w:rsid w:val="00192042"/>
    <w:rsid w:val="001A1343"/>
    <w:rsid w:val="001E1B5F"/>
    <w:rsid w:val="001F0002"/>
    <w:rsid w:val="002055E9"/>
    <w:rsid w:val="00216B49"/>
    <w:rsid w:val="0024118E"/>
    <w:rsid w:val="0024503D"/>
    <w:rsid w:val="0024610E"/>
    <w:rsid w:val="00252AEC"/>
    <w:rsid w:val="00260747"/>
    <w:rsid w:val="002636C1"/>
    <w:rsid w:val="0027020E"/>
    <w:rsid w:val="00274E80"/>
    <w:rsid w:val="00287EB5"/>
    <w:rsid w:val="0029513F"/>
    <w:rsid w:val="002A2066"/>
    <w:rsid w:val="002A2E1B"/>
    <w:rsid w:val="002A4417"/>
    <w:rsid w:val="002A7341"/>
    <w:rsid w:val="002B2D78"/>
    <w:rsid w:val="002B509B"/>
    <w:rsid w:val="002C291C"/>
    <w:rsid w:val="002D50AF"/>
    <w:rsid w:val="002E14E1"/>
    <w:rsid w:val="002F08E6"/>
    <w:rsid w:val="002F0A4D"/>
    <w:rsid w:val="002F0C4B"/>
    <w:rsid w:val="002F2F0B"/>
    <w:rsid w:val="0030167D"/>
    <w:rsid w:val="00315698"/>
    <w:rsid w:val="003306DC"/>
    <w:rsid w:val="0033149B"/>
    <w:rsid w:val="00352CAF"/>
    <w:rsid w:val="00360F01"/>
    <w:rsid w:val="003618B9"/>
    <w:rsid w:val="00381084"/>
    <w:rsid w:val="00384DAE"/>
    <w:rsid w:val="00386B6F"/>
    <w:rsid w:val="003A353E"/>
    <w:rsid w:val="003A37DC"/>
    <w:rsid w:val="003B2FDE"/>
    <w:rsid w:val="003C2E9A"/>
    <w:rsid w:val="003C3089"/>
    <w:rsid w:val="003C5693"/>
    <w:rsid w:val="003C6F43"/>
    <w:rsid w:val="003D32BB"/>
    <w:rsid w:val="003E7DFC"/>
    <w:rsid w:val="003F680F"/>
    <w:rsid w:val="003F7BB6"/>
    <w:rsid w:val="004509F4"/>
    <w:rsid w:val="00463996"/>
    <w:rsid w:val="00463D24"/>
    <w:rsid w:val="00483E17"/>
    <w:rsid w:val="0048746C"/>
    <w:rsid w:val="004A2739"/>
    <w:rsid w:val="004B3CFC"/>
    <w:rsid w:val="004C17EB"/>
    <w:rsid w:val="004C3D50"/>
    <w:rsid w:val="004E2370"/>
    <w:rsid w:val="004F1850"/>
    <w:rsid w:val="004F3F8B"/>
    <w:rsid w:val="004F5219"/>
    <w:rsid w:val="00506E7F"/>
    <w:rsid w:val="00513956"/>
    <w:rsid w:val="00514AF4"/>
    <w:rsid w:val="005223FB"/>
    <w:rsid w:val="00540CAE"/>
    <w:rsid w:val="005458DF"/>
    <w:rsid w:val="0055001C"/>
    <w:rsid w:val="00577E9A"/>
    <w:rsid w:val="005850CD"/>
    <w:rsid w:val="00594C39"/>
    <w:rsid w:val="005A0D1A"/>
    <w:rsid w:val="005A5583"/>
    <w:rsid w:val="005A7AE3"/>
    <w:rsid w:val="005B12EF"/>
    <w:rsid w:val="005B1AA5"/>
    <w:rsid w:val="005B462E"/>
    <w:rsid w:val="005F21D2"/>
    <w:rsid w:val="005F5EAA"/>
    <w:rsid w:val="005F6AD8"/>
    <w:rsid w:val="006127D0"/>
    <w:rsid w:val="00613F5C"/>
    <w:rsid w:val="00627714"/>
    <w:rsid w:val="0066421C"/>
    <w:rsid w:val="006668FD"/>
    <w:rsid w:val="00671EDB"/>
    <w:rsid w:val="00672D3B"/>
    <w:rsid w:val="00676824"/>
    <w:rsid w:val="006822D5"/>
    <w:rsid w:val="006A4303"/>
    <w:rsid w:val="006B21C5"/>
    <w:rsid w:val="006C1953"/>
    <w:rsid w:val="006D7AEC"/>
    <w:rsid w:val="00702485"/>
    <w:rsid w:val="00714626"/>
    <w:rsid w:val="00717DD4"/>
    <w:rsid w:val="00721D99"/>
    <w:rsid w:val="00733B9E"/>
    <w:rsid w:val="00743977"/>
    <w:rsid w:val="007440B9"/>
    <w:rsid w:val="00751839"/>
    <w:rsid w:val="00754469"/>
    <w:rsid w:val="007671F3"/>
    <w:rsid w:val="007769F5"/>
    <w:rsid w:val="007905A4"/>
    <w:rsid w:val="007A689E"/>
    <w:rsid w:val="007D04B2"/>
    <w:rsid w:val="007D5C2C"/>
    <w:rsid w:val="007E04B6"/>
    <w:rsid w:val="007E7834"/>
    <w:rsid w:val="007F1828"/>
    <w:rsid w:val="008005E6"/>
    <w:rsid w:val="00800C1C"/>
    <w:rsid w:val="00827DFD"/>
    <w:rsid w:val="008348F7"/>
    <w:rsid w:val="00835DC4"/>
    <w:rsid w:val="00875193"/>
    <w:rsid w:val="00875FCB"/>
    <w:rsid w:val="00881C00"/>
    <w:rsid w:val="00882B9F"/>
    <w:rsid w:val="008854B1"/>
    <w:rsid w:val="00891E4E"/>
    <w:rsid w:val="008C0CA5"/>
    <w:rsid w:val="008C3D88"/>
    <w:rsid w:val="008D1E32"/>
    <w:rsid w:val="008D48FA"/>
    <w:rsid w:val="008D6D7F"/>
    <w:rsid w:val="008E4849"/>
    <w:rsid w:val="008E6311"/>
    <w:rsid w:val="009075BD"/>
    <w:rsid w:val="00920668"/>
    <w:rsid w:val="00921401"/>
    <w:rsid w:val="00940234"/>
    <w:rsid w:val="009474DC"/>
    <w:rsid w:val="0095680F"/>
    <w:rsid w:val="00961BFF"/>
    <w:rsid w:val="00985904"/>
    <w:rsid w:val="00991D96"/>
    <w:rsid w:val="009922F9"/>
    <w:rsid w:val="009930C2"/>
    <w:rsid w:val="0099397A"/>
    <w:rsid w:val="009B5738"/>
    <w:rsid w:val="009C530A"/>
    <w:rsid w:val="009D03FD"/>
    <w:rsid w:val="009D1713"/>
    <w:rsid w:val="009E3EDF"/>
    <w:rsid w:val="009E49C7"/>
    <w:rsid w:val="009F322D"/>
    <w:rsid w:val="00A156A9"/>
    <w:rsid w:val="00A1702C"/>
    <w:rsid w:val="00A42BCC"/>
    <w:rsid w:val="00A471EA"/>
    <w:rsid w:val="00A66F08"/>
    <w:rsid w:val="00A809C6"/>
    <w:rsid w:val="00A81C3B"/>
    <w:rsid w:val="00A86DCE"/>
    <w:rsid w:val="00AB5696"/>
    <w:rsid w:val="00AE5085"/>
    <w:rsid w:val="00B167A9"/>
    <w:rsid w:val="00B17B25"/>
    <w:rsid w:val="00B332CE"/>
    <w:rsid w:val="00B469CC"/>
    <w:rsid w:val="00B53635"/>
    <w:rsid w:val="00B54DA0"/>
    <w:rsid w:val="00B60372"/>
    <w:rsid w:val="00B921CD"/>
    <w:rsid w:val="00B97C66"/>
    <w:rsid w:val="00BA56C6"/>
    <w:rsid w:val="00BB0B30"/>
    <w:rsid w:val="00BB18B2"/>
    <w:rsid w:val="00BD02C4"/>
    <w:rsid w:val="00BE6548"/>
    <w:rsid w:val="00BE6C6A"/>
    <w:rsid w:val="00BE6C75"/>
    <w:rsid w:val="00BF30C9"/>
    <w:rsid w:val="00C04D76"/>
    <w:rsid w:val="00C20112"/>
    <w:rsid w:val="00C21ADA"/>
    <w:rsid w:val="00C61732"/>
    <w:rsid w:val="00C61DDA"/>
    <w:rsid w:val="00C652AC"/>
    <w:rsid w:val="00C66C0C"/>
    <w:rsid w:val="00C72A42"/>
    <w:rsid w:val="00C80E9D"/>
    <w:rsid w:val="00C8295C"/>
    <w:rsid w:val="00CA14B8"/>
    <w:rsid w:val="00CA7087"/>
    <w:rsid w:val="00CB5E04"/>
    <w:rsid w:val="00CB5F8F"/>
    <w:rsid w:val="00CB7237"/>
    <w:rsid w:val="00CB736D"/>
    <w:rsid w:val="00CD6FC3"/>
    <w:rsid w:val="00CE7E82"/>
    <w:rsid w:val="00D23543"/>
    <w:rsid w:val="00D255C5"/>
    <w:rsid w:val="00D42546"/>
    <w:rsid w:val="00D7557F"/>
    <w:rsid w:val="00D82F05"/>
    <w:rsid w:val="00D926D4"/>
    <w:rsid w:val="00DA3241"/>
    <w:rsid w:val="00DD0DF1"/>
    <w:rsid w:val="00DD68D4"/>
    <w:rsid w:val="00DE2E6B"/>
    <w:rsid w:val="00DE3AD1"/>
    <w:rsid w:val="00DE5C0B"/>
    <w:rsid w:val="00DE6440"/>
    <w:rsid w:val="00DE78B7"/>
    <w:rsid w:val="00DF767C"/>
    <w:rsid w:val="00E02435"/>
    <w:rsid w:val="00E2368C"/>
    <w:rsid w:val="00E411EF"/>
    <w:rsid w:val="00E51BC2"/>
    <w:rsid w:val="00E54720"/>
    <w:rsid w:val="00E547DE"/>
    <w:rsid w:val="00E8085B"/>
    <w:rsid w:val="00E94951"/>
    <w:rsid w:val="00EA191F"/>
    <w:rsid w:val="00EE1C76"/>
    <w:rsid w:val="00EF5EF2"/>
    <w:rsid w:val="00F0051B"/>
    <w:rsid w:val="00F00BDC"/>
    <w:rsid w:val="00F02A5F"/>
    <w:rsid w:val="00F03399"/>
    <w:rsid w:val="00F05C98"/>
    <w:rsid w:val="00F11A2F"/>
    <w:rsid w:val="00F13EE9"/>
    <w:rsid w:val="00F1499B"/>
    <w:rsid w:val="00F554E6"/>
    <w:rsid w:val="00F574C4"/>
    <w:rsid w:val="00F6023E"/>
    <w:rsid w:val="00F62649"/>
    <w:rsid w:val="00F67410"/>
    <w:rsid w:val="00F720B5"/>
    <w:rsid w:val="00F779AE"/>
    <w:rsid w:val="00F85F87"/>
    <w:rsid w:val="00F8735B"/>
    <w:rsid w:val="00FB11AA"/>
    <w:rsid w:val="00FB7F82"/>
    <w:rsid w:val="00FC1942"/>
    <w:rsid w:val="00FD2CB6"/>
    <w:rsid w:val="00FE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80EC47E-DCCC-49FD-831E-FCE5250F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A9"/>
    <w:pPr>
      <w:widowControl w:val="0"/>
      <w:jc w:val="both"/>
    </w:pPr>
    <w:rPr>
      <w:kern w:val="2"/>
      <w:sz w:val="21"/>
      <w:szCs w:val="24"/>
    </w:rPr>
  </w:style>
  <w:style w:type="paragraph" w:styleId="1">
    <w:name w:val="heading 1"/>
    <w:basedOn w:val="a"/>
    <w:next w:val="a"/>
    <w:qFormat/>
    <w:rsid w:val="00A156A9"/>
    <w:pPr>
      <w:keepNext/>
      <w:framePr w:hSpace="142" w:wrap="around" w:vAnchor="text" w:hAnchor="margin" w:y="3945"/>
      <w:outlineLvl w:val="0"/>
    </w:pPr>
    <w:rPr>
      <w:rFonts w:ascii="HG丸ｺﾞｼｯｸM-PRO" w:eastAsia="HG丸ｺﾞｼｯｸM-PRO"/>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A156A9"/>
    <w:pPr>
      <w:spacing w:line="380" w:lineRule="exact"/>
    </w:pPr>
    <w:rPr>
      <w:b/>
      <w:bCs/>
      <w:sz w:val="28"/>
    </w:rPr>
  </w:style>
  <w:style w:type="paragraph" w:styleId="a3">
    <w:name w:val="Body Text"/>
    <w:basedOn w:val="a"/>
    <w:rsid w:val="00A156A9"/>
    <w:rPr>
      <w:b/>
      <w:bCs/>
      <w:sz w:val="24"/>
    </w:rPr>
  </w:style>
  <w:style w:type="character" w:styleId="a4">
    <w:name w:val="Hyperlink"/>
    <w:rsid w:val="00A156A9"/>
    <w:rPr>
      <w:color w:val="0000FF"/>
      <w:u w:val="single"/>
    </w:rPr>
  </w:style>
  <w:style w:type="character" w:customStyle="1" w:styleId="text101">
    <w:name w:val="text101"/>
    <w:rsid w:val="00A156A9"/>
    <w:rPr>
      <w:sz w:val="17"/>
      <w:szCs w:val="17"/>
    </w:rPr>
  </w:style>
  <w:style w:type="character" w:styleId="a5">
    <w:name w:val="FollowedHyperlink"/>
    <w:rsid w:val="006A4303"/>
    <w:rPr>
      <w:color w:val="800080"/>
      <w:u w:val="single"/>
    </w:rPr>
  </w:style>
  <w:style w:type="paragraph" w:styleId="a6">
    <w:name w:val="header"/>
    <w:basedOn w:val="a"/>
    <w:link w:val="a7"/>
    <w:rsid w:val="00D82F05"/>
    <w:pPr>
      <w:tabs>
        <w:tab w:val="center" w:pos="4252"/>
        <w:tab w:val="right" w:pos="8504"/>
      </w:tabs>
      <w:snapToGrid w:val="0"/>
    </w:pPr>
  </w:style>
  <w:style w:type="character" w:customStyle="1" w:styleId="a7">
    <w:name w:val="ヘッダー (文字)"/>
    <w:link w:val="a6"/>
    <w:rsid w:val="00D82F05"/>
    <w:rPr>
      <w:kern w:val="2"/>
      <w:sz w:val="21"/>
      <w:szCs w:val="24"/>
    </w:rPr>
  </w:style>
  <w:style w:type="paragraph" w:styleId="a8">
    <w:name w:val="footer"/>
    <w:basedOn w:val="a"/>
    <w:link w:val="a9"/>
    <w:rsid w:val="00D82F05"/>
    <w:pPr>
      <w:tabs>
        <w:tab w:val="center" w:pos="4252"/>
        <w:tab w:val="right" w:pos="8504"/>
      </w:tabs>
      <w:snapToGrid w:val="0"/>
    </w:pPr>
  </w:style>
  <w:style w:type="character" w:customStyle="1" w:styleId="a9">
    <w:name w:val="フッター (文字)"/>
    <w:link w:val="a8"/>
    <w:rsid w:val="00D82F05"/>
    <w:rPr>
      <w:kern w:val="2"/>
      <w:sz w:val="21"/>
      <w:szCs w:val="24"/>
    </w:rPr>
  </w:style>
  <w:style w:type="paragraph" w:customStyle="1" w:styleId="HTMLBody">
    <w:name w:val="HTML Body"/>
    <w:basedOn w:val="a"/>
    <w:rsid w:val="003A353E"/>
    <w:pPr>
      <w:widowControl/>
      <w:autoSpaceDE w:val="0"/>
      <w:autoSpaceDN w:val="0"/>
      <w:jc w:val="left"/>
    </w:pPr>
    <w:rPr>
      <w:rFonts w:ascii="ＭＳ Ｐゴシック" w:eastAsia="ＭＳ Ｐゴシック" w:hAnsi="ＭＳ Ｐゴシック" w:cs="ＭＳ Ｐゴシック"/>
      <w:kern w:val="0"/>
      <w:sz w:val="20"/>
      <w:szCs w:val="20"/>
    </w:rPr>
  </w:style>
  <w:style w:type="paragraph" w:styleId="Web">
    <w:name w:val="Normal (Web)"/>
    <w:basedOn w:val="a"/>
    <w:uiPriority w:val="99"/>
    <w:semiHidden/>
    <w:unhideWhenUsed/>
    <w:rsid w:val="00A1702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9237">
      <w:bodyDiv w:val="1"/>
      <w:marLeft w:val="0"/>
      <w:marRight w:val="0"/>
      <w:marTop w:val="0"/>
      <w:marBottom w:val="0"/>
      <w:divBdr>
        <w:top w:val="none" w:sz="0" w:space="0" w:color="auto"/>
        <w:left w:val="none" w:sz="0" w:space="0" w:color="auto"/>
        <w:bottom w:val="none" w:sz="0" w:space="0" w:color="auto"/>
        <w:right w:val="none" w:sz="0" w:space="0" w:color="auto"/>
      </w:divBdr>
    </w:div>
    <w:div w:id="240257435">
      <w:bodyDiv w:val="1"/>
      <w:marLeft w:val="0"/>
      <w:marRight w:val="0"/>
      <w:marTop w:val="0"/>
      <w:marBottom w:val="0"/>
      <w:divBdr>
        <w:top w:val="none" w:sz="0" w:space="0" w:color="auto"/>
        <w:left w:val="none" w:sz="0" w:space="0" w:color="auto"/>
        <w:bottom w:val="none" w:sz="0" w:space="0" w:color="auto"/>
        <w:right w:val="none" w:sz="0" w:space="0" w:color="auto"/>
      </w:divBdr>
    </w:div>
    <w:div w:id="320037166">
      <w:bodyDiv w:val="1"/>
      <w:marLeft w:val="0"/>
      <w:marRight w:val="0"/>
      <w:marTop w:val="0"/>
      <w:marBottom w:val="0"/>
      <w:divBdr>
        <w:top w:val="none" w:sz="0" w:space="0" w:color="auto"/>
        <w:left w:val="none" w:sz="0" w:space="0" w:color="auto"/>
        <w:bottom w:val="none" w:sz="0" w:space="0" w:color="auto"/>
        <w:right w:val="none" w:sz="0" w:space="0" w:color="auto"/>
      </w:divBdr>
    </w:div>
    <w:div w:id="384792983">
      <w:bodyDiv w:val="1"/>
      <w:marLeft w:val="0"/>
      <w:marRight w:val="0"/>
      <w:marTop w:val="0"/>
      <w:marBottom w:val="0"/>
      <w:divBdr>
        <w:top w:val="none" w:sz="0" w:space="0" w:color="auto"/>
        <w:left w:val="none" w:sz="0" w:space="0" w:color="auto"/>
        <w:bottom w:val="none" w:sz="0" w:space="0" w:color="auto"/>
        <w:right w:val="none" w:sz="0" w:space="0" w:color="auto"/>
      </w:divBdr>
    </w:div>
    <w:div w:id="415178230">
      <w:bodyDiv w:val="1"/>
      <w:marLeft w:val="0"/>
      <w:marRight w:val="0"/>
      <w:marTop w:val="0"/>
      <w:marBottom w:val="0"/>
      <w:divBdr>
        <w:top w:val="none" w:sz="0" w:space="0" w:color="auto"/>
        <w:left w:val="none" w:sz="0" w:space="0" w:color="auto"/>
        <w:bottom w:val="none" w:sz="0" w:space="0" w:color="auto"/>
        <w:right w:val="none" w:sz="0" w:space="0" w:color="auto"/>
      </w:divBdr>
    </w:div>
    <w:div w:id="562527947">
      <w:bodyDiv w:val="1"/>
      <w:marLeft w:val="0"/>
      <w:marRight w:val="0"/>
      <w:marTop w:val="0"/>
      <w:marBottom w:val="0"/>
      <w:divBdr>
        <w:top w:val="none" w:sz="0" w:space="0" w:color="auto"/>
        <w:left w:val="none" w:sz="0" w:space="0" w:color="auto"/>
        <w:bottom w:val="none" w:sz="0" w:space="0" w:color="auto"/>
        <w:right w:val="none" w:sz="0" w:space="0" w:color="auto"/>
      </w:divBdr>
    </w:div>
    <w:div w:id="768086305">
      <w:bodyDiv w:val="1"/>
      <w:marLeft w:val="0"/>
      <w:marRight w:val="0"/>
      <w:marTop w:val="0"/>
      <w:marBottom w:val="0"/>
      <w:divBdr>
        <w:top w:val="none" w:sz="0" w:space="0" w:color="auto"/>
        <w:left w:val="none" w:sz="0" w:space="0" w:color="auto"/>
        <w:bottom w:val="none" w:sz="0" w:space="0" w:color="auto"/>
        <w:right w:val="none" w:sz="0" w:space="0" w:color="auto"/>
      </w:divBdr>
    </w:div>
    <w:div w:id="773091198">
      <w:bodyDiv w:val="1"/>
      <w:marLeft w:val="0"/>
      <w:marRight w:val="0"/>
      <w:marTop w:val="0"/>
      <w:marBottom w:val="0"/>
      <w:divBdr>
        <w:top w:val="none" w:sz="0" w:space="0" w:color="auto"/>
        <w:left w:val="none" w:sz="0" w:space="0" w:color="auto"/>
        <w:bottom w:val="none" w:sz="0" w:space="0" w:color="auto"/>
        <w:right w:val="none" w:sz="0" w:space="0" w:color="auto"/>
      </w:divBdr>
    </w:div>
    <w:div w:id="877166061">
      <w:bodyDiv w:val="1"/>
      <w:marLeft w:val="0"/>
      <w:marRight w:val="0"/>
      <w:marTop w:val="0"/>
      <w:marBottom w:val="0"/>
      <w:divBdr>
        <w:top w:val="none" w:sz="0" w:space="0" w:color="auto"/>
        <w:left w:val="none" w:sz="0" w:space="0" w:color="auto"/>
        <w:bottom w:val="none" w:sz="0" w:space="0" w:color="auto"/>
        <w:right w:val="none" w:sz="0" w:space="0" w:color="auto"/>
      </w:divBdr>
    </w:div>
    <w:div w:id="933782246">
      <w:bodyDiv w:val="1"/>
      <w:marLeft w:val="0"/>
      <w:marRight w:val="0"/>
      <w:marTop w:val="0"/>
      <w:marBottom w:val="0"/>
      <w:divBdr>
        <w:top w:val="none" w:sz="0" w:space="0" w:color="auto"/>
        <w:left w:val="none" w:sz="0" w:space="0" w:color="auto"/>
        <w:bottom w:val="none" w:sz="0" w:space="0" w:color="auto"/>
        <w:right w:val="none" w:sz="0" w:space="0" w:color="auto"/>
      </w:divBdr>
    </w:div>
    <w:div w:id="999042364">
      <w:bodyDiv w:val="1"/>
      <w:marLeft w:val="0"/>
      <w:marRight w:val="0"/>
      <w:marTop w:val="0"/>
      <w:marBottom w:val="0"/>
      <w:divBdr>
        <w:top w:val="none" w:sz="0" w:space="0" w:color="auto"/>
        <w:left w:val="none" w:sz="0" w:space="0" w:color="auto"/>
        <w:bottom w:val="none" w:sz="0" w:space="0" w:color="auto"/>
        <w:right w:val="none" w:sz="0" w:space="0" w:color="auto"/>
      </w:divBdr>
    </w:div>
    <w:div w:id="1097094153">
      <w:bodyDiv w:val="1"/>
      <w:marLeft w:val="0"/>
      <w:marRight w:val="0"/>
      <w:marTop w:val="0"/>
      <w:marBottom w:val="0"/>
      <w:divBdr>
        <w:top w:val="none" w:sz="0" w:space="0" w:color="auto"/>
        <w:left w:val="none" w:sz="0" w:space="0" w:color="auto"/>
        <w:bottom w:val="none" w:sz="0" w:space="0" w:color="auto"/>
        <w:right w:val="none" w:sz="0" w:space="0" w:color="auto"/>
      </w:divBdr>
    </w:div>
    <w:div w:id="1177697294">
      <w:bodyDiv w:val="1"/>
      <w:marLeft w:val="0"/>
      <w:marRight w:val="0"/>
      <w:marTop w:val="0"/>
      <w:marBottom w:val="0"/>
      <w:divBdr>
        <w:top w:val="none" w:sz="0" w:space="0" w:color="auto"/>
        <w:left w:val="none" w:sz="0" w:space="0" w:color="auto"/>
        <w:bottom w:val="none" w:sz="0" w:space="0" w:color="auto"/>
        <w:right w:val="none" w:sz="0" w:space="0" w:color="auto"/>
      </w:divBdr>
    </w:div>
    <w:div w:id="1222906617">
      <w:bodyDiv w:val="1"/>
      <w:marLeft w:val="0"/>
      <w:marRight w:val="0"/>
      <w:marTop w:val="0"/>
      <w:marBottom w:val="0"/>
      <w:divBdr>
        <w:top w:val="none" w:sz="0" w:space="0" w:color="auto"/>
        <w:left w:val="none" w:sz="0" w:space="0" w:color="auto"/>
        <w:bottom w:val="none" w:sz="0" w:space="0" w:color="auto"/>
        <w:right w:val="none" w:sz="0" w:space="0" w:color="auto"/>
      </w:divBdr>
    </w:div>
    <w:div w:id="1308391312">
      <w:bodyDiv w:val="1"/>
      <w:marLeft w:val="0"/>
      <w:marRight w:val="0"/>
      <w:marTop w:val="0"/>
      <w:marBottom w:val="0"/>
      <w:divBdr>
        <w:top w:val="none" w:sz="0" w:space="0" w:color="auto"/>
        <w:left w:val="none" w:sz="0" w:space="0" w:color="auto"/>
        <w:bottom w:val="none" w:sz="0" w:space="0" w:color="auto"/>
        <w:right w:val="none" w:sz="0" w:space="0" w:color="auto"/>
      </w:divBdr>
    </w:div>
    <w:div w:id="1397051598">
      <w:bodyDiv w:val="1"/>
      <w:marLeft w:val="0"/>
      <w:marRight w:val="0"/>
      <w:marTop w:val="0"/>
      <w:marBottom w:val="0"/>
      <w:divBdr>
        <w:top w:val="none" w:sz="0" w:space="0" w:color="auto"/>
        <w:left w:val="none" w:sz="0" w:space="0" w:color="auto"/>
        <w:bottom w:val="none" w:sz="0" w:space="0" w:color="auto"/>
        <w:right w:val="none" w:sz="0" w:space="0" w:color="auto"/>
      </w:divBdr>
    </w:div>
    <w:div w:id="1416047920">
      <w:bodyDiv w:val="1"/>
      <w:marLeft w:val="0"/>
      <w:marRight w:val="0"/>
      <w:marTop w:val="0"/>
      <w:marBottom w:val="0"/>
      <w:divBdr>
        <w:top w:val="none" w:sz="0" w:space="0" w:color="auto"/>
        <w:left w:val="none" w:sz="0" w:space="0" w:color="auto"/>
        <w:bottom w:val="none" w:sz="0" w:space="0" w:color="auto"/>
        <w:right w:val="none" w:sz="0" w:space="0" w:color="auto"/>
      </w:divBdr>
    </w:div>
    <w:div w:id="1489200771">
      <w:bodyDiv w:val="1"/>
      <w:marLeft w:val="0"/>
      <w:marRight w:val="0"/>
      <w:marTop w:val="0"/>
      <w:marBottom w:val="0"/>
      <w:divBdr>
        <w:top w:val="none" w:sz="0" w:space="0" w:color="auto"/>
        <w:left w:val="none" w:sz="0" w:space="0" w:color="auto"/>
        <w:bottom w:val="none" w:sz="0" w:space="0" w:color="auto"/>
        <w:right w:val="none" w:sz="0" w:space="0" w:color="auto"/>
      </w:divBdr>
    </w:div>
    <w:div w:id="1551065518">
      <w:bodyDiv w:val="1"/>
      <w:marLeft w:val="0"/>
      <w:marRight w:val="0"/>
      <w:marTop w:val="0"/>
      <w:marBottom w:val="0"/>
      <w:divBdr>
        <w:top w:val="none" w:sz="0" w:space="0" w:color="auto"/>
        <w:left w:val="none" w:sz="0" w:space="0" w:color="auto"/>
        <w:bottom w:val="none" w:sz="0" w:space="0" w:color="auto"/>
        <w:right w:val="none" w:sz="0" w:space="0" w:color="auto"/>
      </w:divBdr>
    </w:div>
    <w:div w:id="1563368757">
      <w:bodyDiv w:val="1"/>
      <w:marLeft w:val="0"/>
      <w:marRight w:val="0"/>
      <w:marTop w:val="0"/>
      <w:marBottom w:val="0"/>
      <w:divBdr>
        <w:top w:val="none" w:sz="0" w:space="0" w:color="auto"/>
        <w:left w:val="none" w:sz="0" w:space="0" w:color="auto"/>
        <w:bottom w:val="none" w:sz="0" w:space="0" w:color="auto"/>
        <w:right w:val="none" w:sz="0" w:space="0" w:color="auto"/>
      </w:divBdr>
    </w:div>
    <w:div w:id="21213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39424-C89C-4141-9BCD-5CC4E497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241</Words>
  <Characters>1379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（先端研究施設共用イノベーション創出事業）【産業戦略利用】</vt:lpstr>
      <vt:lpstr>　（先端研究施設共用イノベーション創出事業）【産業戦略利用】</vt:lpstr>
    </vt:vector>
  </TitlesOfParts>
  <Company>九州大学中央分析センター</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（先端研究施設共用イノベーション創出事業）【産業戦略利用】</dc:title>
  <dc:creator>center</dc:creator>
  <cp:lastModifiedBy>WATANABE</cp:lastModifiedBy>
  <cp:revision>3</cp:revision>
  <cp:lastPrinted>2011-03-23T06:40:00Z</cp:lastPrinted>
  <dcterms:created xsi:type="dcterms:W3CDTF">2017-06-06T00:25:00Z</dcterms:created>
  <dcterms:modified xsi:type="dcterms:W3CDTF">2017-06-06T00:27:00Z</dcterms:modified>
</cp:coreProperties>
</file>